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B04AD3" w14:textId="4D05059A" w:rsidR="00A364E0" w:rsidRPr="00A364E0" w:rsidRDefault="00A364E0" w:rsidP="00D02C2D">
      <w:pPr>
        <w:pStyle w:val="Title"/>
        <w:ind w:left="-720" w:firstLine="720"/>
        <w:rPr>
          <w:sz w:val="22"/>
          <w:szCs w:val="22"/>
          <w:u w:val="single"/>
        </w:rPr>
      </w:pPr>
      <w:r>
        <w:rPr>
          <w:rFonts w:hint="eastAsia"/>
          <w:sz w:val="22"/>
          <w:u w:val="single"/>
        </w:rPr>
        <w:t>S/FMNP</w:t>
      </w:r>
      <w:r>
        <w:rPr>
          <w:rFonts w:hint="eastAsia"/>
          <w:sz w:val="22"/>
          <w:u w:val="single"/>
        </w:rPr>
        <w:t>基本規則</w:t>
      </w:r>
    </w:p>
    <w:p w14:paraId="20337731" w14:textId="77777777" w:rsidR="00A364E0" w:rsidRPr="00A364E0" w:rsidRDefault="00A364E0" w:rsidP="00D02C2D">
      <w:pPr>
        <w:rPr>
          <w:b/>
          <w:sz w:val="22"/>
          <w:szCs w:val="22"/>
        </w:rPr>
      </w:pPr>
    </w:p>
    <w:p w14:paraId="717053E9" w14:textId="73C67CB3" w:rsidR="00A364E0" w:rsidRPr="00A364E0" w:rsidRDefault="00A364E0" w:rsidP="00C133DA">
      <w:pPr>
        <w:numPr>
          <w:ilvl w:val="0"/>
          <w:numId w:val="1"/>
        </w:numPr>
        <w:jc w:val="both"/>
        <w:rPr>
          <w:sz w:val="22"/>
          <w:szCs w:val="22"/>
        </w:rPr>
      </w:pPr>
      <w:r>
        <w:rPr>
          <w:rFonts w:hint="eastAsia"/>
          <w:sz w:val="22"/>
        </w:rPr>
        <w:t>FMNP</w:t>
      </w:r>
      <w:r>
        <w:rPr>
          <w:rFonts w:hint="eastAsia"/>
          <w:sz w:val="22"/>
        </w:rPr>
        <w:t>と</w:t>
      </w:r>
      <w:r>
        <w:rPr>
          <w:rFonts w:hint="eastAsia"/>
          <w:sz w:val="22"/>
        </w:rPr>
        <w:t>SFMNP</w:t>
      </w:r>
      <w:r>
        <w:rPr>
          <w:rFonts w:hint="eastAsia"/>
          <w:sz w:val="22"/>
        </w:rPr>
        <w:t>の小切手は、</w:t>
      </w:r>
      <w:r w:rsidR="00D21453">
        <w:rPr>
          <w:rFonts w:hint="eastAsia"/>
          <w:sz w:val="22"/>
        </w:rPr>
        <w:t>2026</w:t>
      </w:r>
      <w:r>
        <w:rPr>
          <w:rFonts w:hint="eastAsia"/>
          <w:sz w:val="22"/>
        </w:rPr>
        <w:t>年</w:t>
      </w:r>
      <w:r>
        <w:rPr>
          <w:rFonts w:hint="eastAsia"/>
          <w:sz w:val="22"/>
        </w:rPr>
        <w:t>6</w:t>
      </w:r>
      <w:r>
        <w:rPr>
          <w:rFonts w:hint="eastAsia"/>
          <w:sz w:val="22"/>
        </w:rPr>
        <w:t>月</w:t>
      </w:r>
      <w:r>
        <w:rPr>
          <w:rFonts w:hint="eastAsia"/>
          <w:sz w:val="22"/>
        </w:rPr>
        <w:t>1</w:t>
      </w:r>
      <w:r>
        <w:rPr>
          <w:rFonts w:hint="eastAsia"/>
          <w:sz w:val="22"/>
        </w:rPr>
        <w:t>日以前、または</w:t>
      </w:r>
      <w:r w:rsidR="00D21453">
        <w:rPr>
          <w:rFonts w:hint="eastAsia"/>
          <w:sz w:val="22"/>
        </w:rPr>
        <w:t>2026</w:t>
      </w:r>
      <w:r>
        <w:rPr>
          <w:rFonts w:hint="eastAsia"/>
          <w:sz w:val="22"/>
        </w:rPr>
        <w:t>年</w:t>
      </w:r>
      <w:r>
        <w:rPr>
          <w:rFonts w:hint="eastAsia"/>
          <w:sz w:val="22"/>
        </w:rPr>
        <w:t>11</w:t>
      </w:r>
      <w:r>
        <w:rPr>
          <w:rFonts w:hint="eastAsia"/>
          <w:sz w:val="22"/>
        </w:rPr>
        <w:t>月</w:t>
      </w:r>
      <w:r>
        <w:rPr>
          <w:rFonts w:hint="eastAsia"/>
          <w:sz w:val="22"/>
        </w:rPr>
        <w:t>30</w:t>
      </w:r>
      <w:r>
        <w:rPr>
          <w:rFonts w:hint="eastAsia"/>
          <w:sz w:val="22"/>
        </w:rPr>
        <w:t>日以降は使用</w:t>
      </w:r>
      <w:r>
        <w:rPr>
          <w:rFonts w:hint="eastAsia"/>
          <w:b/>
          <w:sz w:val="22"/>
          <w:u w:val="single"/>
        </w:rPr>
        <w:t>できません</w:t>
      </w:r>
      <w:r w:rsidR="00C133DA">
        <w:rPr>
          <w:rFonts w:hint="eastAsia"/>
          <w:sz w:val="22"/>
        </w:rPr>
        <w:t>。</w:t>
      </w:r>
    </w:p>
    <w:p w14:paraId="7D500BED" w14:textId="77777777" w:rsidR="00A364E0" w:rsidRPr="00A364E0" w:rsidRDefault="00A364E0" w:rsidP="00C133DA">
      <w:pPr>
        <w:jc w:val="both"/>
        <w:rPr>
          <w:sz w:val="22"/>
          <w:szCs w:val="22"/>
        </w:rPr>
      </w:pPr>
    </w:p>
    <w:p w14:paraId="02E66DBA" w14:textId="000EE8F8" w:rsidR="00A364E0" w:rsidRPr="00A364E0" w:rsidRDefault="00A364E0" w:rsidP="00C133DA">
      <w:pPr>
        <w:numPr>
          <w:ilvl w:val="0"/>
          <w:numId w:val="1"/>
        </w:numPr>
        <w:jc w:val="both"/>
        <w:rPr>
          <w:sz w:val="22"/>
          <w:szCs w:val="22"/>
        </w:rPr>
      </w:pPr>
      <w:r>
        <w:rPr>
          <w:rFonts w:hint="eastAsia"/>
          <w:sz w:val="22"/>
        </w:rPr>
        <w:t>FMNP</w:t>
      </w:r>
      <w:r>
        <w:rPr>
          <w:rFonts w:hint="eastAsia"/>
          <w:sz w:val="22"/>
        </w:rPr>
        <w:t>の顧客は、ペンシルバニア州で栽培された果物、野菜、新鮮なカットハーブのみを購入できます</w:t>
      </w:r>
      <w:r w:rsidR="00C133DA">
        <w:rPr>
          <w:rFonts w:hint="eastAsia"/>
          <w:sz w:val="22"/>
        </w:rPr>
        <w:t>。</w:t>
      </w:r>
    </w:p>
    <w:p w14:paraId="5D0C17F7" w14:textId="77777777" w:rsidR="00A364E0" w:rsidRPr="00A364E0" w:rsidRDefault="00A364E0" w:rsidP="00C133DA">
      <w:pPr>
        <w:ind w:left="360"/>
        <w:jc w:val="both"/>
        <w:rPr>
          <w:sz w:val="22"/>
          <w:szCs w:val="22"/>
        </w:rPr>
      </w:pPr>
    </w:p>
    <w:p w14:paraId="34003CB2" w14:textId="35092E73" w:rsidR="00A364E0" w:rsidRPr="00A364E0" w:rsidRDefault="00A364E0" w:rsidP="00C133DA">
      <w:pPr>
        <w:numPr>
          <w:ilvl w:val="0"/>
          <w:numId w:val="1"/>
        </w:numPr>
        <w:jc w:val="both"/>
        <w:rPr>
          <w:sz w:val="22"/>
          <w:szCs w:val="22"/>
        </w:rPr>
      </w:pPr>
      <w:r>
        <w:rPr>
          <w:rFonts w:hint="eastAsia"/>
          <w:sz w:val="22"/>
        </w:rPr>
        <w:t>受給者は、小切手の表にある「受取人または代理人の署名」欄に</w:t>
      </w:r>
      <w:r>
        <w:rPr>
          <w:rFonts w:hint="eastAsia"/>
          <w:b/>
          <w:sz w:val="22"/>
          <w:u w:val="single"/>
        </w:rPr>
        <w:t>署名してください</w:t>
      </w:r>
      <w:r>
        <w:rPr>
          <w:rFonts w:hint="eastAsia"/>
          <w:sz w:val="22"/>
        </w:rPr>
        <w:t>。ファーマーズマーケットへ行く前に署名しておくか、ペンをご持参ください。</w:t>
      </w:r>
    </w:p>
    <w:p w14:paraId="08253A9B" w14:textId="77777777" w:rsidR="00A364E0" w:rsidRPr="00A364E0" w:rsidRDefault="00A364E0" w:rsidP="00C133DA">
      <w:pPr>
        <w:pStyle w:val="ListParagraph"/>
        <w:jc w:val="both"/>
        <w:rPr>
          <w:sz w:val="22"/>
          <w:szCs w:val="22"/>
        </w:rPr>
      </w:pPr>
    </w:p>
    <w:p w14:paraId="1745F9CB" w14:textId="7A9A7468" w:rsidR="00A364E0" w:rsidRPr="00A364E0" w:rsidRDefault="00A364E0" w:rsidP="00C133DA">
      <w:pPr>
        <w:numPr>
          <w:ilvl w:val="0"/>
          <w:numId w:val="1"/>
        </w:numPr>
        <w:jc w:val="both"/>
        <w:rPr>
          <w:sz w:val="22"/>
          <w:szCs w:val="22"/>
        </w:rPr>
      </w:pPr>
      <w:r>
        <w:rPr>
          <w:rFonts w:hint="eastAsia"/>
          <w:sz w:val="22"/>
        </w:rPr>
        <w:t>マーケットでは、「</w:t>
      </w:r>
      <w:r>
        <w:rPr>
          <w:rFonts w:hint="eastAsia"/>
          <w:sz w:val="22"/>
        </w:rPr>
        <w:t>Farmers Market Nutrition Program</w:t>
      </w:r>
      <w:r>
        <w:rPr>
          <w:rFonts w:hint="eastAsia"/>
          <w:sz w:val="22"/>
        </w:rPr>
        <w:t>」の白いポスターが貼られたスタンドを探してください。</w:t>
      </w:r>
    </w:p>
    <w:p w14:paraId="728C9E09" w14:textId="77777777" w:rsidR="00A364E0" w:rsidRPr="00A364E0" w:rsidRDefault="00A364E0" w:rsidP="00C133DA">
      <w:pPr>
        <w:jc w:val="both"/>
        <w:rPr>
          <w:sz w:val="22"/>
          <w:szCs w:val="22"/>
        </w:rPr>
      </w:pPr>
    </w:p>
    <w:p w14:paraId="1797AF71" w14:textId="5101C02C" w:rsidR="00A364E0" w:rsidRPr="00A364E0" w:rsidRDefault="009837B2" w:rsidP="00C133DA">
      <w:pPr>
        <w:numPr>
          <w:ilvl w:val="0"/>
          <w:numId w:val="1"/>
        </w:numPr>
        <w:jc w:val="both"/>
        <w:rPr>
          <w:sz w:val="22"/>
          <w:szCs w:val="22"/>
        </w:rPr>
      </w:pPr>
      <w:r>
        <w:rPr>
          <w:rFonts w:hint="eastAsia"/>
          <w:sz w:val="22"/>
        </w:rPr>
        <w:t>高齢者用の小切手は</w:t>
      </w:r>
      <w:r>
        <w:rPr>
          <w:rFonts w:hint="eastAsia"/>
          <w:sz w:val="22"/>
        </w:rPr>
        <w:t>5</w:t>
      </w:r>
      <w:r>
        <w:rPr>
          <w:rFonts w:hint="eastAsia"/>
          <w:sz w:val="22"/>
        </w:rPr>
        <w:t>ドル相当です。</w:t>
      </w:r>
      <w:r>
        <w:rPr>
          <w:rFonts w:hint="eastAsia"/>
          <w:sz w:val="22"/>
        </w:rPr>
        <w:t>WIC</w:t>
      </w:r>
      <w:r>
        <w:rPr>
          <w:rFonts w:hint="eastAsia"/>
          <w:sz w:val="22"/>
        </w:rPr>
        <w:t>の小切手は</w:t>
      </w:r>
      <w:r>
        <w:rPr>
          <w:rFonts w:hint="eastAsia"/>
          <w:sz w:val="22"/>
        </w:rPr>
        <w:t>10</w:t>
      </w:r>
      <w:r>
        <w:rPr>
          <w:rFonts w:hint="eastAsia"/>
          <w:sz w:val="22"/>
        </w:rPr>
        <w:t>ドル相当です。農家のかたは、小切手に記載された金額以下のお買い物に対してお釣りを渡すことが</w:t>
      </w:r>
      <w:r>
        <w:rPr>
          <w:rFonts w:hint="eastAsia"/>
          <w:b/>
          <w:sz w:val="22"/>
          <w:u w:val="single"/>
        </w:rPr>
        <w:t>できません</w:t>
      </w:r>
      <w:r>
        <w:rPr>
          <w:rFonts w:hint="eastAsia"/>
          <w:sz w:val="22"/>
        </w:rPr>
        <w:t>。</w:t>
      </w:r>
    </w:p>
    <w:p w14:paraId="31323261" w14:textId="77777777" w:rsidR="00A364E0" w:rsidRPr="00A364E0" w:rsidRDefault="00A364E0" w:rsidP="00C133DA">
      <w:pPr>
        <w:pStyle w:val="ListParagraph"/>
        <w:jc w:val="both"/>
        <w:rPr>
          <w:sz w:val="22"/>
          <w:szCs w:val="22"/>
        </w:rPr>
      </w:pPr>
    </w:p>
    <w:p w14:paraId="6DC39325" w14:textId="77777777" w:rsidR="00A364E0" w:rsidRDefault="00A364E0" w:rsidP="00C133DA">
      <w:pPr>
        <w:pStyle w:val="ListParagraph"/>
        <w:numPr>
          <w:ilvl w:val="0"/>
          <w:numId w:val="1"/>
        </w:numPr>
        <w:jc w:val="both"/>
        <w:rPr>
          <w:sz w:val="22"/>
          <w:szCs w:val="22"/>
        </w:rPr>
      </w:pPr>
      <w:r>
        <w:rPr>
          <w:rFonts w:hint="eastAsia"/>
          <w:sz w:val="22"/>
        </w:rPr>
        <w:t>プログラム受給者は、</w:t>
      </w:r>
      <w:r>
        <w:rPr>
          <w:rFonts w:hint="eastAsia"/>
          <w:sz w:val="22"/>
        </w:rPr>
        <w:t>FMNP</w:t>
      </w:r>
      <w:r>
        <w:rPr>
          <w:rFonts w:hint="eastAsia"/>
          <w:sz w:val="22"/>
        </w:rPr>
        <w:t>認定農家に対してオンライン注文が可能ですが、紙の</w:t>
      </w:r>
      <w:r>
        <w:rPr>
          <w:rFonts w:hint="eastAsia"/>
          <w:sz w:val="22"/>
        </w:rPr>
        <w:t>FMNP</w:t>
      </w:r>
      <w:r>
        <w:rPr>
          <w:rFonts w:hint="eastAsia"/>
          <w:sz w:val="22"/>
        </w:rPr>
        <w:t>小切手で支払う必要があります。代理人がマーケットに出向いて購入することもできます。</w:t>
      </w:r>
    </w:p>
    <w:p w14:paraId="00513B7A" w14:textId="77777777" w:rsidR="00F04B8B" w:rsidRPr="00F04B8B" w:rsidRDefault="00F04B8B" w:rsidP="00C133DA">
      <w:pPr>
        <w:pStyle w:val="ListParagraph"/>
        <w:jc w:val="both"/>
        <w:rPr>
          <w:sz w:val="22"/>
          <w:szCs w:val="22"/>
        </w:rPr>
      </w:pPr>
    </w:p>
    <w:p w14:paraId="3467771C" w14:textId="17A89074" w:rsidR="00F04B8B" w:rsidRPr="00A364E0" w:rsidRDefault="00940020" w:rsidP="00C133DA">
      <w:pPr>
        <w:pStyle w:val="ListParagraph"/>
        <w:numPr>
          <w:ilvl w:val="0"/>
          <w:numId w:val="1"/>
        </w:numPr>
        <w:jc w:val="both"/>
        <w:rPr>
          <w:sz w:val="22"/>
          <w:szCs w:val="22"/>
        </w:rPr>
      </w:pPr>
      <w:r>
        <w:rPr>
          <w:rFonts w:hint="eastAsia"/>
          <w:sz w:val="22"/>
        </w:rPr>
        <w:t>小切手は、食料品店やその他の卸売業者では利用</w:t>
      </w:r>
      <w:r>
        <w:rPr>
          <w:rFonts w:hint="eastAsia"/>
          <w:b/>
          <w:sz w:val="22"/>
          <w:u w:val="single"/>
        </w:rPr>
        <w:t>できません</w:t>
      </w:r>
      <w:r>
        <w:rPr>
          <w:rFonts w:hint="eastAsia"/>
          <w:sz w:val="22"/>
        </w:rPr>
        <w:t>。</w:t>
      </w:r>
    </w:p>
    <w:p w14:paraId="02F0DF77" w14:textId="77777777" w:rsidR="00A364E0" w:rsidRPr="00A364E0" w:rsidRDefault="00A364E0" w:rsidP="00D02C2D">
      <w:pPr>
        <w:pStyle w:val="ListParagraph"/>
        <w:rPr>
          <w:sz w:val="22"/>
          <w:szCs w:val="22"/>
        </w:rPr>
      </w:pPr>
    </w:p>
    <w:p w14:paraId="6DB996CB" w14:textId="6CFD6922" w:rsidR="00A364E0" w:rsidRPr="00A364E0" w:rsidRDefault="00A364E0" w:rsidP="00D02C2D">
      <w:pPr>
        <w:rPr>
          <w:b/>
          <w:sz w:val="22"/>
          <w:szCs w:val="22"/>
          <w:u w:val="single"/>
        </w:rPr>
      </w:pPr>
      <w:r>
        <w:rPr>
          <w:rFonts w:hint="eastAsia"/>
          <w:b/>
          <w:sz w:val="22"/>
          <w:u w:val="single"/>
        </w:rPr>
        <w:t>マーケット情報</w:t>
      </w:r>
    </w:p>
    <w:p w14:paraId="03DADD4B" w14:textId="77777777" w:rsidR="00A364E0" w:rsidRPr="00A364E0" w:rsidRDefault="00A364E0" w:rsidP="00D02C2D">
      <w:pPr>
        <w:rPr>
          <w:b/>
          <w:sz w:val="22"/>
          <w:szCs w:val="22"/>
          <w:u w:val="single"/>
        </w:rPr>
      </w:pPr>
    </w:p>
    <w:p w14:paraId="7E682DE1" w14:textId="0965F411" w:rsidR="00A364E0" w:rsidRPr="00A364E0" w:rsidRDefault="00A364E0" w:rsidP="0048672D">
      <w:pPr>
        <w:jc w:val="both"/>
        <w:rPr>
          <w:bCs/>
          <w:sz w:val="22"/>
          <w:szCs w:val="22"/>
        </w:rPr>
      </w:pPr>
      <w:r>
        <w:rPr>
          <w:rFonts w:hint="eastAsia"/>
          <w:sz w:val="22"/>
        </w:rPr>
        <w:t>対象農家が出店しているファーマーズマーケットやファームスタンドを探すには、</w:t>
      </w:r>
      <w:r>
        <w:rPr>
          <w:rFonts w:hint="eastAsia"/>
          <w:sz w:val="22"/>
        </w:rPr>
        <w:t>FMNP</w:t>
      </w:r>
      <w:r>
        <w:rPr>
          <w:rFonts w:hint="eastAsia"/>
          <w:sz w:val="22"/>
        </w:rPr>
        <w:t>アプリをダウンロードしてください。</w:t>
      </w:r>
      <w:r>
        <w:rPr>
          <w:rFonts w:hint="eastAsia"/>
          <w:sz w:val="22"/>
        </w:rPr>
        <w:t>PA FMNP</w:t>
      </w:r>
      <w:r>
        <w:rPr>
          <w:rFonts w:hint="eastAsia"/>
          <w:sz w:val="22"/>
        </w:rPr>
        <w:t>アプリは</w:t>
      </w:r>
      <w:r>
        <w:rPr>
          <w:rFonts w:hint="eastAsia"/>
          <w:sz w:val="22"/>
        </w:rPr>
        <w:t>Google Play</w:t>
      </w:r>
      <w:r>
        <w:rPr>
          <w:rFonts w:hint="eastAsia"/>
          <w:sz w:val="22"/>
        </w:rPr>
        <w:t>ストアと</w:t>
      </w:r>
      <w:r>
        <w:rPr>
          <w:rFonts w:hint="eastAsia"/>
          <w:sz w:val="22"/>
        </w:rPr>
        <w:t>Apple Store</w:t>
      </w:r>
      <w:r>
        <w:rPr>
          <w:rFonts w:hint="eastAsia"/>
          <w:sz w:val="22"/>
        </w:rPr>
        <w:t>から無料で入手できます。「</w:t>
      </w:r>
      <w:r>
        <w:rPr>
          <w:rFonts w:hint="eastAsia"/>
          <w:sz w:val="22"/>
        </w:rPr>
        <w:t>PA FMNP farmers market locator</w:t>
      </w:r>
      <w:r>
        <w:rPr>
          <w:rFonts w:hint="eastAsia"/>
          <w:sz w:val="22"/>
        </w:rPr>
        <w:t>」と検索し、アプリをダウンロードしてください</w:t>
      </w:r>
      <w:r w:rsidR="00C133DA">
        <w:rPr>
          <w:rFonts w:hint="eastAsia"/>
          <w:sz w:val="22"/>
        </w:rPr>
        <w:t>。</w:t>
      </w:r>
    </w:p>
    <w:p w14:paraId="7DB5144F" w14:textId="77777777" w:rsidR="00A364E0" w:rsidRPr="00A364E0" w:rsidRDefault="00A364E0" w:rsidP="0048672D">
      <w:pPr>
        <w:jc w:val="both"/>
        <w:rPr>
          <w:bCs/>
          <w:sz w:val="22"/>
          <w:szCs w:val="22"/>
        </w:rPr>
      </w:pPr>
    </w:p>
    <w:p w14:paraId="26D91968" w14:textId="77777777" w:rsidR="00A364E0" w:rsidRPr="00A364E0" w:rsidRDefault="00A364E0" w:rsidP="0048672D">
      <w:pPr>
        <w:jc w:val="both"/>
        <w:rPr>
          <w:sz w:val="22"/>
          <w:szCs w:val="22"/>
        </w:rPr>
      </w:pPr>
      <w:r>
        <w:rPr>
          <w:rFonts w:hint="eastAsia"/>
          <w:sz w:val="22"/>
        </w:rPr>
        <w:t>または</w:t>
      </w:r>
      <w:hyperlink r:id="rId8" w:history="1">
        <w:r>
          <w:rPr>
            <w:rStyle w:val="Hyperlink"/>
            <w:rFonts w:hint="eastAsia"/>
            <w:sz w:val="22"/>
          </w:rPr>
          <w:t>www.pafmnp.org</w:t>
        </w:r>
      </w:hyperlink>
      <w:r>
        <w:rPr>
          <w:rFonts w:hint="eastAsia"/>
          <w:sz w:val="22"/>
        </w:rPr>
        <w:t>にアクセスして、ファーマーズマーケットおよびファームスタンドのオンラインデータベースを検索してください。</w:t>
      </w:r>
    </w:p>
    <w:p w14:paraId="71B06440" w14:textId="77777777" w:rsidR="00A364E0" w:rsidRPr="00A364E0" w:rsidRDefault="00A364E0" w:rsidP="0048672D">
      <w:pPr>
        <w:jc w:val="both"/>
        <w:rPr>
          <w:sz w:val="22"/>
          <w:szCs w:val="22"/>
        </w:rPr>
      </w:pPr>
    </w:p>
    <w:p w14:paraId="1702D14E" w14:textId="0CF8777E" w:rsidR="00A364E0" w:rsidRPr="00A364E0" w:rsidRDefault="00A364E0" w:rsidP="0048672D">
      <w:pPr>
        <w:jc w:val="both"/>
        <w:rPr>
          <w:b/>
          <w:sz w:val="22"/>
          <w:szCs w:val="22"/>
        </w:rPr>
      </w:pPr>
      <w:r>
        <w:rPr>
          <w:rFonts w:hint="eastAsia"/>
          <w:b/>
          <w:sz w:val="22"/>
        </w:rPr>
        <w:t>電話番号のあるマーケットについては、訪問される前に営業時間が変更になっていないかお問い合わせください。</w:t>
      </w:r>
    </w:p>
    <w:p w14:paraId="6F4DF1E1" w14:textId="77777777" w:rsidR="00A364E0" w:rsidRPr="00A364E0" w:rsidRDefault="00A364E0" w:rsidP="00D02C2D">
      <w:pPr>
        <w:rPr>
          <w:b/>
          <w:sz w:val="22"/>
          <w:szCs w:val="22"/>
          <w:u w:val="single"/>
        </w:rPr>
      </w:pPr>
    </w:p>
    <w:p w14:paraId="1C453908" w14:textId="3AEC728E" w:rsidR="00A364E0" w:rsidRPr="00A364E0" w:rsidRDefault="00A364E0" w:rsidP="00D02C2D">
      <w:pPr>
        <w:pStyle w:val="BodyText"/>
        <w:ind w:left="720"/>
        <w:rPr>
          <w:sz w:val="22"/>
          <w:szCs w:val="22"/>
          <w:u w:val="single"/>
        </w:rPr>
      </w:pPr>
      <w:r>
        <w:rPr>
          <w:rFonts w:hint="eastAsia"/>
          <w:sz w:val="22"/>
          <w:u w:val="single"/>
        </w:rPr>
        <w:t>対象となる果物・野菜リスト</w:t>
      </w:r>
    </w:p>
    <w:p w14:paraId="26A997CA" w14:textId="77777777" w:rsidR="00A364E0" w:rsidRPr="00A364E0" w:rsidRDefault="00A364E0" w:rsidP="00D02C2D">
      <w:pPr>
        <w:ind w:left="720"/>
        <w:rPr>
          <w:b/>
          <w:sz w:val="22"/>
          <w:szCs w:val="22"/>
        </w:rPr>
      </w:pPr>
    </w:p>
    <w:p w14:paraId="5330D67B" w14:textId="77777777" w:rsidR="00A364E0" w:rsidRPr="00A364E0" w:rsidRDefault="00A364E0" w:rsidP="00D02C2D">
      <w:pPr>
        <w:pStyle w:val="Heading4"/>
        <w:ind w:left="720"/>
        <w:rPr>
          <w:rFonts w:ascii="Times New Roman" w:hAnsi="Times New Roman"/>
          <w:sz w:val="22"/>
          <w:szCs w:val="22"/>
        </w:rPr>
      </w:pPr>
      <w:r>
        <w:rPr>
          <w:rFonts w:ascii="Times New Roman" w:hAnsi="Times New Roman" w:hint="eastAsia"/>
          <w:sz w:val="22"/>
        </w:rPr>
        <w:t>果物</w:t>
      </w:r>
      <w:r>
        <w:rPr>
          <w:rFonts w:ascii="Times New Roman" w:hAnsi="Times New Roman" w:hint="eastAsia"/>
          <w:sz w:val="22"/>
        </w:rPr>
        <w:t xml:space="preserve"> </w:t>
      </w:r>
    </w:p>
    <w:p w14:paraId="13A10C12" w14:textId="017A02E1" w:rsidR="00A364E0" w:rsidRPr="00A364E0" w:rsidRDefault="00A364E0" w:rsidP="0048672D">
      <w:pPr>
        <w:tabs>
          <w:tab w:val="left" w:pos="2552"/>
          <w:tab w:val="left" w:pos="4253"/>
          <w:tab w:val="left" w:pos="5954"/>
          <w:tab w:val="left" w:pos="7513"/>
        </w:tabs>
        <w:ind w:left="720"/>
        <w:rPr>
          <w:sz w:val="22"/>
          <w:szCs w:val="22"/>
        </w:rPr>
      </w:pPr>
      <w:r>
        <w:rPr>
          <w:rFonts w:hint="eastAsia"/>
          <w:sz w:val="22"/>
        </w:rPr>
        <w:t>リンゴ</w:t>
      </w:r>
      <w:r>
        <w:rPr>
          <w:rFonts w:hint="eastAsia"/>
          <w:sz w:val="22"/>
        </w:rPr>
        <w:tab/>
      </w:r>
      <w:r>
        <w:rPr>
          <w:rFonts w:hint="eastAsia"/>
          <w:sz w:val="22"/>
        </w:rPr>
        <w:t>ベリー類</w:t>
      </w:r>
      <w:r>
        <w:rPr>
          <w:rFonts w:hint="eastAsia"/>
          <w:sz w:val="22"/>
        </w:rPr>
        <w:tab/>
      </w:r>
      <w:r>
        <w:rPr>
          <w:rFonts w:hint="eastAsia"/>
          <w:sz w:val="22"/>
        </w:rPr>
        <w:t>ブドウ</w:t>
      </w:r>
      <w:r>
        <w:rPr>
          <w:rFonts w:hint="eastAsia"/>
          <w:sz w:val="22"/>
        </w:rPr>
        <w:tab/>
      </w:r>
      <w:r>
        <w:rPr>
          <w:rFonts w:hint="eastAsia"/>
          <w:sz w:val="22"/>
        </w:rPr>
        <w:t>メロン</w:t>
      </w:r>
      <w:r>
        <w:rPr>
          <w:rFonts w:hint="eastAsia"/>
          <w:sz w:val="22"/>
        </w:rPr>
        <w:tab/>
      </w:r>
      <w:r>
        <w:rPr>
          <w:rFonts w:hint="eastAsia"/>
          <w:sz w:val="22"/>
        </w:rPr>
        <w:t>洋ナシ</w:t>
      </w:r>
    </w:p>
    <w:p w14:paraId="2458CAC9" w14:textId="40CD2165" w:rsidR="00A364E0" w:rsidRPr="00A364E0" w:rsidRDefault="00A364E0" w:rsidP="0048672D">
      <w:pPr>
        <w:tabs>
          <w:tab w:val="left" w:pos="2552"/>
          <w:tab w:val="left" w:pos="4253"/>
          <w:tab w:val="left" w:pos="5954"/>
          <w:tab w:val="left" w:pos="7513"/>
        </w:tabs>
        <w:ind w:left="720"/>
        <w:rPr>
          <w:sz w:val="22"/>
          <w:szCs w:val="22"/>
        </w:rPr>
      </w:pPr>
      <w:r>
        <w:rPr>
          <w:rFonts w:hint="eastAsia"/>
          <w:sz w:val="22"/>
        </w:rPr>
        <w:t>アプリコット</w:t>
      </w:r>
      <w:r>
        <w:rPr>
          <w:rFonts w:hint="eastAsia"/>
          <w:sz w:val="22"/>
        </w:rPr>
        <w:tab/>
      </w:r>
      <w:r>
        <w:rPr>
          <w:rFonts w:hint="eastAsia"/>
          <w:sz w:val="22"/>
        </w:rPr>
        <w:t>チェリー</w:t>
      </w:r>
      <w:r>
        <w:rPr>
          <w:rFonts w:hint="eastAsia"/>
          <w:sz w:val="22"/>
        </w:rPr>
        <w:tab/>
      </w:r>
      <w:r>
        <w:rPr>
          <w:rFonts w:hint="eastAsia"/>
          <w:sz w:val="22"/>
        </w:rPr>
        <w:t>ネクタリン</w:t>
      </w:r>
      <w:r>
        <w:rPr>
          <w:rFonts w:hint="eastAsia"/>
          <w:sz w:val="22"/>
        </w:rPr>
        <w:tab/>
      </w:r>
      <w:r>
        <w:rPr>
          <w:rFonts w:hint="eastAsia"/>
          <w:sz w:val="22"/>
        </w:rPr>
        <w:t>プラム</w:t>
      </w:r>
      <w:r>
        <w:rPr>
          <w:rFonts w:hint="eastAsia"/>
          <w:sz w:val="22"/>
        </w:rPr>
        <w:tab/>
      </w:r>
      <w:r>
        <w:rPr>
          <w:rFonts w:hint="eastAsia"/>
          <w:sz w:val="22"/>
        </w:rPr>
        <w:t>桃</w:t>
      </w:r>
    </w:p>
    <w:p w14:paraId="7D6835FE" w14:textId="77777777" w:rsidR="00A364E0" w:rsidRPr="00A364E0" w:rsidRDefault="00A364E0" w:rsidP="00D02C2D">
      <w:pPr>
        <w:pStyle w:val="Heading5"/>
        <w:rPr>
          <w:rFonts w:ascii="Times New Roman" w:hAnsi="Times New Roman"/>
          <w:b w:val="0"/>
          <w:sz w:val="22"/>
          <w:szCs w:val="22"/>
        </w:rPr>
      </w:pPr>
      <w:r>
        <w:rPr>
          <w:rFonts w:ascii="Times New Roman" w:hAnsi="Times New Roman" w:hint="eastAsia"/>
          <w:b w:val="0"/>
          <w:sz w:val="22"/>
        </w:rPr>
        <w:tab/>
      </w:r>
    </w:p>
    <w:p w14:paraId="21EC3B39" w14:textId="77777777" w:rsidR="00A364E0" w:rsidRPr="00A364E0" w:rsidRDefault="00A364E0" w:rsidP="00D02C2D">
      <w:pPr>
        <w:pStyle w:val="BodyText"/>
        <w:ind w:left="720"/>
        <w:rPr>
          <w:sz w:val="22"/>
          <w:szCs w:val="22"/>
        </w:rPr>
      </w:pPr>
      <w:r>
        <w:rPr>
          <w:rFonts w:hint="eastAsia"/>
          <w:sz w:val="22"/>
          <w:u w:val="single"/>
        </w:rPr>
        <w:t>野菜</w:t>
      </w:r>
      <w:r>
        <w:rPr>
          <w:rFonts w:hint="eastAsia"/>
          <w:sz w:val="22"/>
          <w:u w:val="single"/>
        </w:rPr>
        <w:t xml:space="preserve"> </w:t>
      </w:r>
    </w:p>
    <w:p w14:paraId="7EA8CD8C" w14:textId="060AD976" w:rsidR="00A364E0" w:rsidRPr="00A364E0" w:rsidRDefault="00A364E0" w:rsidP="00783B51">
      <w:pPr>
        <w:pStyle w:val="BodyText2"/>
        <w:tabs>
          <w:tab w:val="left" w:pos="2835"/>
          <w:tab w:val="left" w:pos="4678"/>
          <w:tab w:val="left" w:pos="6215"/>
          <w:tab w:val="left" w:pos="7938"/>
        </w:tabs>
        <w:ind w:left="720"/>
        <w:rPr>
          <w:rFonts w:ascii="Times New Roman" w:hAnsi="Times New Roman"/>
          <w:b w:val="0"/>
          <w:sz w:val="22"/>
          <w:szCs w:val="22"/>
        </w:rPr>
      </w:pPr>
      <w:r>
        <w:rPr>
          <w:rFonts w:ascii="Times New Roman" w:hAnsi="Times New Roman" w:hint="eastAsia"/>
          <w:b w:val="0"/>
          <w:sz w:val="22"/>
        </w:rPr>
        <w:t>アーティチョーク</w:t>
      </w:r>
      <w:r>
        <w:rPr>
          <w:rFonts w:ascii="Times New Roman" w:hAnsi="Times New Roman" w:hint="eastAsia"/>
          <w:b w:val="0"/>
          <w:sz w:val="22"/>
        </w:rPr>
        <w:tab/>
      </w:r>
      <w:r>
        <w:rPr>
          <w:rFonts w:ascii="Times New Roman" w:hAnsi="Times New Roman" w:hint="eastAsia"/>
          <w:b w:val="0"/>
          <w:sz w:val="22"/>
        </w:rPr>
        <w:t>カリフラワー</w:t>
      </w:r>
      <w:r>
        <w:rPr>
          <w:rFonts w:ascii="Times New Roman" w:hAnsi="Times New Roman" w:hint="eastAsia"/>
          <w:b w:val="0"/>
          <w:sz w:val="22"/>
        </w:rPr>
        <w:tab/>
      </w:r>
      <w:r>
        <w:rPr>
          <w:rFonts w:ascii="Times New Roman" w:hAnsi="Times New Roman" w:hint="eastAsia"/>
          <w:b w:val="0"/>
          <w:sz w:val="22"/>
        </w:rPr>
        <w:t>ネギ</w:t>
      </w:r>
      <w:r>
        <w:rPr>
          <w:rFonts w:ascii="Times New Roman" w:hAnsi="Times New Roman" w:hint="eastAsia"/>
          <w:b w:val="0"/>
          <w:sz w:val="22"/>
        </w:rPr>
        <w:tab/>
      </w:r>
      <w:r>
        <w:rPr>
          <w:rFonts w:ascii="Times New Roman" w:hAnsi="Times New Roman" w:hint="eastAsia"/>
          <w:b w:val="0"/>
          <w:sz w:val="22"/>
        </w:rPr>
        <w:t>パースニップ</w:t>
      </w:r>
      <w:r>
        <w:rPr>
          <w:rFonts w:ascii="Times New Roman" w:hAnsi="Times New Roman" w:hint="eastAsia"/>
          <w:b w:val="0"/>
          <w:sz w:val="22"/>
        </w:rPr>
        <w:tab/>
      </w:r>
      <w:r>
        <w:rPr>
          <w:rFonts w:ascii="Times New Roman" w:hAnsi="Times New Roman" w:hint="eastAsia"/>
          <w:b w:val="0"/>
          <w:sz w:val="22"/>
        </w:rPr>
        <w:t>トマト</w:t>
      </w:r>
    </w:p>
    <w:p w14:paraId="2CE27DE1" w14:textId="47F45233" w:rsidR="00A364E0" w:rsidRPr="00A364E0" w:rsidRDefault="00A364E0" w:rsidP="00783B51">
      <w:pPr>
        <w:tabs>
          <w:tab w:val="left" w:pos="2835"/>
          <w:tab w:val="left" w:pos="4678"/>
          <w:tab w:val="left" w:pos="6215"/>
          <w:tab w:val="left" w:pos="7938"/>
        </w:tabs>
        <w:ind w:left="720"/>
        <w:rPr>
          <w:sz w:val="22"/>
          <w:szCs w:val="22"/>
        </w:rPr>
      </w:pPr>
      <w:r>
        <w:rPr>
          <w:rFonts w:hint="eastAsia"/>
          <w:sz w:val="22"/>
        </w:rPr>
        <w:t>アスパラガス</w:t>
      </w:r>
      <w:r>
        <w:rPr>
          <w:rFonts w:hint="eastAsia"/>
          <w:sz w:val="22"/>
        </w:rPr>
        <w:tab/>
      </w:r>
      <w:r>
        <w:rPr>
          <w:rFonts w:hint="eastAsia"/>
          <w:sz w:val="22"/>
        </w:rPr>
        <w:t>セロリ</w:t>
      </w:r>
      <w:r>
        <w:rPr>
          <w:rFonts w:hint="eastAsia"/>
          <w:sz w:val="22"/>
        </w:rPr>
        <w:tab/>
      </w:r>
      <w:r>
        <w:rPr>
          <w:rFonts w:hint="eastAsia"/>
          <w:sz w:val="22"/>
        </w:rPr>
        <w:t>レタス</w:t>
      </w:r>
      <w:r>
        <w:rPr>
          <w:rFonts w:hint="eastAsia"/>
          <w:sz w:val="22"/>
        </w:rPr>
        <w:tab/>
      </w:r>
      <w:r>
        <w:rPr>
          <w:rFonts w:hint="eastAsia"/>
          <w:sz w:val="22"/>
        </w:rPr>
        <w:t>タマネギ</w:t>
      </w:r>
      <w:r>
        <w:rPr>
          <w:rFonts w:hint="eastAsia"/>
          <w:sz w:val="22"/>
        </w:rPr>
        <w:tab/>
      </w:r>
      <w:r>
        <w:rPr>
          <w:rFonts w:hint="eastAsia"/>
          <w:sz w:val="22"/>
        </w:rPr>
        <w:t>カブ</w:t>
      </w:r>
    </w:p>
    <w:p w14:paraId="0803EAB2" w14:textId="171C0898" w:rsidR="00A364E0" w:rsidRPr="00A364E0" w:rsidRDefault="00A364E0" w:rsidP="00783B51">
      <w:pPr>
        <w:tabs>
          <w:tab w:val="left" w:pos="2835"/>
          <w:tab w:val="left" w:pos="4678"/>
          <w:tab w:val="left" w:pos="6215"/>
          <w:tab w:val="left" w:pos="7938"/>
        </w:tabs>
        <w:ind w:left="720"/>
        <w:rPr>
          <w:sz w:val="22"/>
          <w:szCs w:val="22"/>
        </w:rPr>
      </w:pPr>
      <w:r>
        <w:rPr>
          <w:rFonts w:hint="eastAsia"/>
          <w:sz w:val="22"/>
        </w:rPr>
        <w:t>豆類（生）</w:t>
      </w:r>
      <w:r>
        <w:rPr>
          <w:rFonts w:hint="eastAsia"/>
          <w:sz w:val="22"/>
        </w:rPr>
        <w:tab/>
      </w:r>
      <w:r>
        <w:rPr>
          <w:rFonts w:hint="eastAsia"/>
          <w:sz w:val="22"/>
        </w:rPr>
        <w:t>とうもろこし</w:t>
      </w:r>
      <w:r>
        <w:rPr>
          <w:rFonts w:hint="eastAsia"/>
          <w:sz w:val="22"/>
        </w:rPr>
        <w:tab/>
      </w:r>
      <w:r>
        <w:rPr>
          <w:rFonts w:hint="eastAsia"/>
          <w:sz w:val="22"/>
        </w:rPr>
        <w:t>きのこ</w:t>
      </w:r>
      <w:r>
        <w:rPr>
          <w:rFonts w:hint="eastAsia"/>
          <w:sz w:val="22"/>
        </w:rPr>
        <w:tab/>
      </w:r>
      <w:r>
        <w:rPr>
          <w:rFonts w:hint="eastAsia"/>
          <w:sz w:val="22"/>
        </w:rPr>
        <w:t>大根</w:t>
      </w:r>
      <w:r>
        <w:rPr>
          <w:rFonts w:hint="eastAsia"/>
          <w:sz w:val="22"/>
        </w:rPr>
        <w:tab/>
      </w:r>
      <w:r>
        <w:rPr>
          <w:rFonts w:hint="eastAsia"/>
          <w:sz w:val="22"/>
        </w:rPr>
        <w:t>冬カボチャ</w:t>
      </w:r>
    </w:p>
    <w:p w14:paraId="194F6CDB" w14:textId="5E4B7B3B" w:rsidR="00A364E0" w:rsidRPr="00A364E0" w:rsidRDefault="00A364E0" w:rsidP="00783B51">
      <w:pPr>
        <w:tabs>
          <w:tab w:val="left" w:pos="2835"/>
          <w:tab w:val="left" w:pos="4678"/>
          <w:tab w:val="left" w:pos="6215"/>
          <w:tab w:val="left" w:pos="7938"/>
        </w:tabs>
        <w:ind w:left="720"/>
        <w:rPr>
          <w:sz w:val="22"/>
          <w:szCs w:val="22"/>
        </w:rPr>
      </w:pPr>
      <w:r>
        <w:rPr>
          <w:rFonts w:hint="eastAsia"/>
          <w:sz w:val="22"/>
        </w:rPr>
        <w:t>ビーツ</w:t>
      </w:r>
      <w:r>
        <w:rPr>
          <w:rFonts w:hint="eastAsia"/>
          <w:sz w:val="22"/>
        </w:rPr>
        <w:tab/>
      </w:r>
      <w:r>
        <w:rPr>
          <w:rFonts w:hint="eastAsia"/>
          <w:sz w:val="22"/>
        </w:rPr>
        <w:t>キュウリ</w:t>
      </w:r>
      <w:r>
        <w:rPr>
          <w:rFonts w:hint="eastAsia"/>
          <w:sz w:val="22"/>
        </w:rPr>
        <w:tab/>
      </w:r>
      <w:r>
        <w:rPr>
          <w:rFonts w:hint="eastAsia"/>
          <w:sz w:val="22"/>
        </w:rPr>
        <w:t>ピーマン</w:t>
      </w:r>
      <w:r>
        <w:rPr>
          <w:rFonts w:hint="eastAsia"/>
          <w:sz w:val="22"/>
        </w:rPr>
        <w:tab/>
      </w:r>
      <w:r>
        <w:rPr>
          <w:rFonts w:hint="eastAsia"/>
          <w:sz w:val="22"/>
        </w:rPr>
        <w:t>ルバーブ</w:t>
      </w:r>
      <w:r>
        <w:rPr>
          <w:rFonts w:hint="eastAsia"/>
          <w:sz w:val="22"/>
        </w:rPr>
        <w:tab/>
      </w:r>
      <w:r>
        <w:rPr>
          <w:rFonts w:hint="eastAsia"/>
          <w:sz w:val="22"/>
        </w:rPr>
        <w:t>ペンシルバニア州産ヤムイモ</w:t>
      </w:r>
    </w:p>
    <w:p w14:paraId="170FDE42" w14:textId="10C3672B" w:rsidR="00A364E0" w:rsidRPr="00A364E0" w:rsidRDefault="00A364E0" w:rsidP="00783B51">
      <w:pPr>
        <w:tabs>
          <w:tab w:val="left" w:pos="2835"/>
          <w:tab w:val="left" w:pos="4678"/>
          <w:tab w:val="left" w:pos="6215"/>
          <w:tab w:val="left" w:pos="7938"/>
        </w:tabs>
        <w:ind w:left="720"/>
        <w:rPr>
          <w:sz w:val="22"/>
          <w:szCs w:val="22"/>
        </w:rPr>
      </w:pPr>
      <w:r>
        <w:rPr>
          <w:rFonts w:hint="eastAsia"/>
          <w:sz w:val="22"/>
        </w:rPr>
        <w:t>ブロッコリー</w:t>
      </w:r>
      <w:r>
        <w:rPr>
          <w:rFonts w:hint="eastAsia"/>
          <w:sz w:val="22"/>
        </w:rPr>
        <w:tab/>
      </w:r>
      <w:r>
        <w:rPr>
          <w:rFonts w:hint="eastAsia"/>
          <w:sz w:val="22"/>
        </w:rPr>
        <w:t>ナス</w:t>
      </w:r>
      <w:r>
        <w:rPr>
          <w:rFonts w:hint="eastAsia"/>
          <w:sz w:val="22"/>
        </w:rPr>
        <w:tab/>
      </w:r>
      <w:r>
        <w:rPr>
          <w:rFonts w:hint="eastAsia"/>
          <w:sz w:val="22"/>
        </w:rPr>
        <w:t>ジャガイモ</w:t>
      </w:r>
      <w:r>
        <w:rPr>
          <w:rFonts w:hint="eastAsia"/>
          <w:sz w:val="22"/>
        </w:rPr>
        <w:tab/>
      </w:r>
      <w:r>
        <w:rPr>
          <w:rFonts w:hint="eastAsia"/>
          <w:sz w:val="22"/>
        </w:rPr>
        <w:t>ルタバガ</w:t>
      </w:r>
      <w:r>
        <w:rPr>
          <w:rFonts w:hint="eastAsia"/>
          <w:sz w:val="22"/>
        </w:rPr>
        <w:tab/>
      </w:r>
      <w:r>
        <w:rPr>
          <w:rFonts w:hint="eastAsia"/>
          <w:sz w:val="22"/>
        </w:rPr>
        <w:t>ズッキーニ</w:t>
      </w:r>
    </w:p>
    <w:p w14:paraId="56CE5581" w14:textId="0C81CE96" w:rsidR="00A364E0" w:rsidRPr="00A364E0" w:rsidRDefault="00A364E0" w:rsidP="00783B51">
      <w:pPr>
        <w:tabs>
          <w:tab w:val="left" w:pos="2835"/>
          <w:tab w:val="left" w:pos="4678"/>
          <w:tab w:val="left" w:pos="6215"/>
          <w:tab w:val="left" w:pos="7938"/>
        </w:tabs>
        <w:ind w:left="720"/>
        <w:rPr>
          <w:sz w:val="22"/>
          <w:szCs w:val="22"/>
        </w:rPr>
      </w:pPr>
      <w:r>
        <w:rPr>
          <w:rFonts w:hint="eastAsia"/>
          <w:sz w:val="22"/>
        </w:rPr>
        <w:t>芽キャベツ</w:t>
      </w:r>
      <w:r>
        <w:rPr>
          <w:rFonts w:hint="eastAsia"/>
          <w:sz w:val="22"/>
        </w:rPr>
        <w:tab/>
      </w:r>
      <w:r>
        <w:rPr>
          <w:rFonts w:hint="eastAsia"/>
          <w:sz w:val="22"/>
        </w:rPr>
        <w:t>青菜</w:t>
      </w:r>
      <w:r>
        <w:rPr>
          <w:rFonts w:hint="eastAsia"/>
          <w:sz w:val="22"/>
        </w:rPr>
        <w:tab/>
      </w:r>
      <w:r>
        <w:rPr>
          <w:rFonts w:hint="eastAsia"/>
          <w:sz w:val="22"/>
        </w:rPr>
        <w:t>エンドウ</w:t>
      </w:r>
      <w:r>
        <w:rPr>
          <w:rFonts w:hint="eastAsia"/>
          <w:sz w:val="22"/>
        </w:rPr>
        <w:tab/>
      </w:r>
      <w:r>
        <w:rPr>
          <w:rFonts w:hint="eastAsia"/>
          <w:sz w:val="22"/>
        </w:rPr>
        <w:t>ホウレンソウ</w:t>
      </w:r>
      <w:r>
        <w:rPr>
          <w:rFonts w:hint="eastAsia"/>
          <w:sz w:val="22"/>
        </w:rPr>
        <w:tab/>
      </w:r>
      <w:r>
        <w:rPr>
          <w:rFonts w:hint="eastAsia"/>
          <w:sz w:val="22"/>
        </w:rPr>
        <w:t>マイクログリーン</w:t>
      </w:r>
    </w:p>
    <w:p w14:paraId="44B3134D" w14:textId="2F4011B6" w:rsidR="00A364E0" w:rsidRPr="00A364E0" w:rsidRDefault="00A364E0" w:rsidP="00783B51">
      <w:pPr>
        <w:tabs>
          <w:tab w:val="left" w:pos="2835"/>
          <w:tab w:val="left" w:pos="4678"/>
          <w:tab w:val="left" w:pos="6215"/>
          <w:tab w:val="left" w:pos="7938"/>
        </w:tabs>
        <w:ind w:left="720"/>
        <w:rPr>
          <w:sz w:val="22"/>
          <w:szCs w:val="22"/>
        </w:rPr>
      </w:pPr>
      <w:r>
        <w:rPr>
          <w:rFonts w:hint="eastAsia"/>
          <w:sz w:val="22"/>
        </w:rPr>
        <w:t>キャベツ</w:t>
      </w:r>
      <w:r>
        <w:rPr>
          <w:rFonts w:hint="eastAsia"/>
          <w:sz w:val="22"/>
        </w:rPr>
        <w:tab/>
      </w:r>
      <w:r>
        <w:rPr>
          <w:rFonts w:hint="eastAsia"/>
          <w:sz w:val="22"/>
        </w:rPr>
        <w:t>コールラビ</w:t>
      </w:r>
      <w:r>
        <w:rPr>
          <w:rFonts w:hint="eastAsia"/>
          <w:sz w:val="22"/>
        </w:rPr>
        <w:tab/>
      </w:r>
      <w:r>
        <w:rPr>
          <w:rFonts w:hint="eastAsia"/>
          <w:sz w:val="22"/>
        </w:rPr>
        <w:t>オクラ</w:t>
      </w:r>
      <w:r>
        <w:rPr>
          <w:rFonts w:hint="eastAsia"/>
          <w:sz w:val="22"/>
        </w:rPr>
        <w:tab/>
      </w:r>
      <w:r>
        <w:rPr>
          <w:rFonts w:hint="eastAsia"/>
          <w:sz w:val="22"/>
        </w:rPr>
        <w:t>サツマイモ</w:t>
      </w:r>
      <w:r>
        <w:rPr>
          <w:rFonts w:hint="eastAsia"/>
          <w:sz w:val="22"/>
        </w:rPr>
        <w:tab/>
      </w:r>
      <w:r>
        <w:rPr>
          <w:rFonts w:hint="eastAsia"/>
          <w:sz w:val="22"/>
        </w:rPr>
        <w:t>生ニンニク</w:t>
      </w:r>
    </w:p>
    <w:p w14:paraId="24F837DB" w14:textId="77777777" w:rsidR="00A364E0" w:rsidRPr="00A364E0" w:rsidRDefault="00A364E0" w:rsidP="0073781B">
      <w:pPr>
        <w:tabs>
          <w:tab w:val="left" w:pos="8364"/>
        </w:tabs>
        <w:ind w:left="720"/>
        <w:rPr>
          <w:b/>
          <w:sz w:val="22"/>
          <w:szCs w:val="22"/>
        </w:rPr>
      </w:pPr>
      <w:r>
        <w:rPr>
          <w:rFonts w:hint="eastAsia"/>
          <w:b/>
          <w:sz w:val="22"/>
        </w:rPr>
        <w:t xml:space="preserve">         </w:t>
      </w:r>
      <w:r>
        <w:rPr>
          <w:rFonts w:hint="eastAsia"/>
          <w:b/>
          <w:sz w:val="22"/>
        </w:rPr>
        <w:tab/>
      </w:r>
      <w:r>
        <w:rPr>
          <w:rFonts w:hint="eastAsia"/>
          <w:b/>
          <w:sz w:val="22"/>
        </w:rPr>
        <w:tab/>
      </w:r>
      <w:r>
        <w:rPr>
          <w:rFonts w:hint="eastAsia"/>
          <w:b/>
          <w:sz w:val="22"/>
        </w:rPr>
        <w:tab/>
      </w:r>
      <w:r>
        <w:rPr>
          <w:rFonts w:hint="eastAsia"/>
          <w:b/>
          <w:sz w:val="22"/>
        </w:rPr>
        <w:tab/>
      </w:r>
      <w:r>
        <w:rPr>
          <w:rFonts w:hint="eastAsia"/>
          <w:b/>
          <w:sz w:val="22"/>
        </w:rPr>
        <w:tab/>
      </w:r>
    </w:p>
    <w:p w14:paraId="61839FF4" w14:textId="77777777" w:rsidR="00A364E0" w:rsidRPr="00A364E0" w:rsidRDefault="00A364E0" w:rsidP="006041EF">
      <w:pPr>
        <w:ind w:left="720"/>
        <w:jc w:val="both"/>
        <w:rPr>
          <w:b/>
          <w:sz w:val="22"/>
          <w:szCs w:val="22"/>
        </w:rPr>
      </w:pPr>
      <w:r>
        <w:rPr>
          <w:rFonts w:hint="eastAsia"/>
          <w:b/>
          <w:sz w:val="22"/>
        </w:rPr>
        <w:t>FMNP</w:t>
      </w:r>
      <w:r>
        <w:rPr>
          <w:rFonts w:hint="eastAsia"/>
          <w:b/>
          <w:sz w:val="22"/>
        </w:rPr>
        <w:t>の小切手で購入できるのは、成熟した果物や野菜のみであり、実際の植物は購入</w:t>
      </w:r>
      <w:r>
        <w:rPr>
          <w:rFonts w:hint="eastAsia"/>
          <w:b/>
          <w:sz w:val="22"/>
          <w:u w:val="single"/>
        </w:rPr>
        <w:t>できません</w:t>
      </w:r>
      <w:r>
        <w:rPr>
          <w:rFonts w:hint="eastAsia"/>
          <w:b/>
          <w:sz w:val="22"/>
        </w:rPr>
        <w:t>。</w:t>
      </w:r>
    </w:p>
    <w:p w14:paraId="119C33DA" w14:textId="77777777" w:rsidR="00A364E0" w:rsidRPr="00A364E0" w:rsidRDefault="00A364E0" w:rsidP="006041EF">
      <w:pPr>
        <w:ind w:left="720"/>
        <w:jc w:val="both"/>
        <w:rPr>
          <w:b/>
          <w:sz w:val="22"/>
          <w:szCs w:val="22"/>
        </w:rPr>
      </w:pPr>
    </w:p>
    <w:p w14:paraId="307DEE5D" w14:textId="77454853" w:rsidR="00A364E0" w:rsidRPr="00A364E0" w:rsidRDefault="00A364E0" w:rsidP="006041EF">
      <w:pPr>
        <w:pStyle w:val="Heading1"/>
        <w:ind w:left="720"/>
        <w:jc w:val="both"/>
        <w:rPr>
          <w:b w:val="0"/>
          <w:sz w:val="22"/>
          <w:szCs w:val="22"/>
        </w:rPr>
      </w:pPr>
      <w:r>
        <w:rPr>
          <w:rFonts w:hint="eastAsia"/>
          <w:b w:val="0"/>
          <w:sz w:val="22"/>
        </w:rPr>
        <w:t>***</w:t>
      </w:r>
      <w:r>
        <w:rPr>
          <w:rFonts w:hint="eastAsia"/>
          <w:b w:val="0"/>
          <w:sz w:val="22"/>
        </w:rPr>
        <w:t>新鮮なカットハーブは、料理や調味料として使用する場合は購入可能です。</w:t>
      </w:r>
    </w:p>
    <w:p w14:paraId="6A2E3A27" w14:textId="77777777" w:rsidR="00A364E0" w:rsidRPr="00A364E0" w:rsidRDefault="00A364E0" w:rsidP="006041EF">
      <w:pPr>
        <w:jc w:val="both"/>
        <w:rPr>
          <w:sz w:val="22"/>
          <w:szCs w:val="22"/>
        </w:rPr>
      </w:pPr>
    </w:p>
    <w:p w14:paraId="0A79D83E" w14:textId="4A1F8F05" w:rsidR="00A364E0" w:rsidRPr="00A364E0" w:rsidRDefault="00A364E0" w:rsidP="006041EF">
      <w:pPr>
        <w:pStyle w:val="ListParagraph"/>
        <w:numPr>
          <w:ilvl w:val="0"/>
          <w:numId w:val="1"/>
        </w:numPr>
        <w:jc w:val="both"/>
        <w:rPr>
          <w:sz w:val="22"/>
          <w:szCs w:val="22"/>
        </w:rPr>
      </w:pPr>
      <w:r>
        <w:rPr>
          <w:rFonts w:hint="eastAsia"/>
          <w:sz w:val="22"/>
        </w:rPr>
        <w:lastRenderedPageBreak/>
        <w:t>加工食品や調理済み食品は、</w:t>
      </w:r>
      <w:r>
        <w:rPr>
          <w:rFonts w:hint="eastAsia"/>
          <w:sz w:val="22"/>
        </w:rPr>
        <w:t>FMNP</w:t>
      </w:r>
      <w:r>
        <w:rPr>
          <w:rFonts w:hint="eastAsia"/>
          <w:sz w:val="22"/>
        </w:rPr>
        <w:t>の小切手では購入</w:t>
      </w:r>
      <w:r>
        <w:rPr>
          <w:rFonts w:hint="eastAsia"/>
          <w:b/>
          <w:sz w:val="22"/>
          <w:u w:val="single"/>
        </w:rPr>
        <w:t>できません</w:t>
      </w:r>
      <w:r>
        <w:rPr>
          <w:rFonts w:hint="eastAsia"/>
          <w:sz w:val="22"/>
        </w:rPr>
        <w:t>。ジャック・オー・ランタン用の購入はできません。</w:t>
      </w:r>
    </w:p>
    <w:p w14:paraId="7F696F7A" w14:textId="77777777" w:rsidR="00A364E0" w:rsidRPr="00A364E0" w:rsidRDefault="00A364E0" w:rsidP="006041EF">
      <w:pPr>
        <w:pStyle w:val="ListParagraph"/>
        <w:numPr>
          <w:ilvl w:val="0"/>
          <w:numId w:val="1"/>
        </w:numPr>
        <w:jc w:val="both"/>
        <w:rPr>
          <w:sz w:val="22"/>
          <w:szCs w:val="22"/>
        </w:rPr>
      </w:pPr>
      <w:r>
        <w:rPr>
          <w:rFonts w:hint="eastAsia"/>
          <w:sz w:val="22"/>
        </w:rPr>
        <w:t>柑橘類やトロピカルフルーツは、</w:t>
      </w:r>
      <w:r>
        <w:rPr>
          <w:rFonts w:hint="eastAsia"/>
          <w:sz w:val="22"/>
        </w:rPr>
        <w:t>FMNP</w:t>
      </w:r>
      <w:r>
        <w:rPr>
          <w:rFonts w:hint="eastAsia"/>
          <w:sz w:val="22"/>
        </w:rPr>
        <w:t>の小切手では購入</w:t>
      </w:r>
      <w:r>
        <w:rPr>
          <w:rFonts w:hint="eastAsia"/>
          <w:b/>
          <w:sz w:val="22"/>
          <w:u w:val="single"/>
        </w:rPr>
        <w:t>できません</w:t>
      </w:r>
      <w:r>
        <w:rPr>
          <w:rFonts w:hint="eastAsia"/>
          <w:sz w:val="22"/>
        </w:rPr>
        <w:t>。</w:t>
      </w:r>
    </w:p>
    <w:p w14:paraId="0AE69AED" w14:textId="77777777" w:rsidR="00A364E0" w:rsidRPr="00A364E0" w:rsidRDefault="00A364E0" w:rsidP="00D02C2D">
      <w:pPr>
        <w:pStyle w:val="BodyTextIndent3"/>
        <w:rPr>
          <w:rFonts w:ascii="Times New Roman" w:hAnsi="Times New Roman"/>
          <w:sz w:val="22"/>
          <w:szCs w:val="22"/>
        </w:rPr>
      </w:pPr>
    </w:p>
    <w:p w14:paraId="4BD23676" w14:textId="77777777" w:rsidR="00A364E0" w:rsidRPr="00A364E0" w:rsidRDefault="00A364E0" w:rsidP="00D02C2D">
      <w:pPr>
        <w:rPr>
          <w:b/>
          <w:sz w:val="22"/>
          <w:szCs w:val="22"/>
          <w:u w:val="single"/>
        </w:rPr>
      </w:pPr>
      <w:r>
        <w:rPr>
          <w:rFonts w:hint="eastAsia"/>
          <w:b/>
          <w:sz w:val="22"/>
          <w:u w:val="single"/>
        </w:rPr>
        <w:t>栄養についての情報</w:t>
      </w:r>
    </w:p>
    <w:p w14:paraId="5A8027D4" w14:textId="77777777" w:rsidR="00A364E0" w:rsidRPr="00A364E0" w:rsidRDefault="00A364E0" w:rsidP="00D02C2D">
      <w:pPr>
        <w:rPr>
          <w:b/>
          <w:sz w:val="22"/>
          <w:szCs w:val="22"/>
          <w:u w:val="single"/>
        </w:rPr>
      </w:pPr>
    </w:p>
    <w:p w14:paraId="0184DD7D" w14:textId="74DD9E04" w:rsidR="00A364E0" w:rsidRDefault="00A364E0" w:rsidP="000A7EC3">
      <w:pPr>
        <w:jc w:val="both"/>
        <w:rPr>
          <w:rStyle w:val="Hyperlink"/>
          <w:color w:val="auto"/>
          <w:szCs w:val="24"/>
          <w:u w:val="none"/>
        </w:rPr>
      </w:pPr>
      <w:r>
        <w:rPr>
          <w:rFonts w:hint="eastAsia"/>
          <w:sz w:val="22"/>
        </w:rPr>
        <w:t>栄養、お買い物、料理、食品に含まれる栄養素、食の安全に関する基本的な栄養についての情報は、</w:t>
      </w:r>
      <w:hyperlink r:id="rId9" w:history="1">
        <w:r>
          <w:rPr>
            <w:rStyle w:val="Hyperlink"/>
            <w:rFonts w:hint="eastAsia"/>
            <w:sz w:val="22"/>
          </w:rPr>
          <w:t>https://www.nutrition.gov/</w:t>
        </w:r>
      </w:hyperlink>
      <w:r>
        <w:rPr>
          <w:rFonts w:hint="eastAsia"/>
          <w:sz w:val="22"/>
        </w:rPr>
        <w:t>からご覧いただけます。このウェブサイトには、さまざまなレシピも掲載されています。高齢者の方には、以下の動画「</w:t>
      </w:r>
      <w:r>
        <w:rPr>
          <w:rFonts w:hint="eastAsia"/>
          <w:sz w:val="22"/>
        </w:rPr>
        <w:t>MyPlate for Older Adults</w:t>
      </w:r>
      <w:r>
        <w:rPr>
          <w:rFonts w:hint="eastAsia"/>
          <w:sz w:val="22"/>
        </w:rPr>
        <w:t>（高齢者のための食事）」をご覧になることをお勧めします。</w:t>
      </w:r>
      <w:hyperlink r:id="rId10" w:history="1">
        <w:r>
          <w:rPr>
            <w:rStyle w:val="Hyperlink"/>
            <w:rFonts w:hint="eastAsia"/>
          </w:rPr>
          <w:t>https://www.youtube.com/watch?v=ku230kQlzqA</w:t>
        </w:r>
      </w:hyperlink>
      <w:r>
        <w:rPr>
          <w:rStyle w:val="Hyperlink"/>
          <w:rFonts w:hint="eastAsia"/>
        </w:rPr>
        <w:t>。</w:t>
      </w:r>
      <w:r>
        <w:rPr>
          <w:rStyle w:val="Hyperlink"/>
          <w:rFonts w:hint="eastAsia"/>
          <w:color w:val="auto"/>
          <w:u w:val="none"/>
        </w:rPr>
        <w:t>栄養に関するその他のヒントについては、こちらをご覧ください。</w:t>
      </w:r>
    </w:p>
    <w:p w14:paraId="3562628E" w14:textId="77777777" w:rsidR="00C83E87" w:rsidRDefault="00C83E87" w:rsidP="00D02C2D">
      <w:pPr>
        <w:rPr>
          <w:rStyle w:val="Hyperlink"/>
          <w:color w:val="auto"/>
          <w:szCs w:val="24"/>
          <w:u w:val="none"/>
        </w:rPr>
      </w:pPr>
    </w:p>
    <w:p w14:paraId="274CAE74" w14:textId="67B78130" w:rsidR="00F47BEC" w:rsidRDefault="000A7EC3" w:rsidP="00D02C2D">
      <w:hyperlink r:id="rId11" w:history="1">
        <w:r>
          <w:rPr>
            <w:rStyle w:val="Hyperlink"/>
            <w:rFonts w:hint="eastAsia"/>
          </w:rPr>
          <w:t>Healthy Food Preparation</w:t>
        </w:r>
        <w:r>
          <w:rPr>
            <w:rStyle w:val="Hyperlink"/>
            <w:rFonts w:hint="eastAsia"/>
          </w:rPr>
          <w:t>（健康的な食事の準備）｜</w:t>
        </w:r>
        <w:r>
          <w:rPr>
            <w:rStyle w:val="Hyperlink"/>
            <w:rFonts w:hint="eastAsia"/>
          </w:rPr>
          <w:t>MyPlate</w:t>
        </w:r>
      </w:hyperlink>
      <w:r>
        <w:rPr>
          <w:rFonts w:hint="eastAsia"/>
        </w:rPr>
        <w:t>：</w:t>
      </w:r>
      <w:hyperlink r:id="rId12" w:history="1">
        <w:r>
          <w:rPr>
            <w:rStyle w:val="Hyperlink"/>
            <w:rFonts w:hint="eastAsia"/>
          </w:rPr>
          <w:t>https://www.myplate.gov/tip-sheet/healthy-food-preparation</w:t>
        </w:r>
      </w:hyperlink>
      <w:r>
        <w:rPr>
          <w:rFonts w:hint="eastAsia"/>
        </w:rPr>
        <w:t xml:space="preserve"> </w:t>
      </w:r>
    </w:p>
    <w:p w14:paraId="7F81D654" w14:textId="5EAB3426" w:rsidR="00F47BEC" w:rsidRPr="003B1551" w:rsidRDefault="000A7EC3" w:rsidP="00D02C2D">
      <w:hyperlink r:id="rId13" w:history="1">
        <w:r>
          <w:rPr>
            <w:rStyle w:val="Hyperlink"/>
            <w:rFonts w:hint="eastAsia"/>
          </w:rPr>
          <w:t>Healthy Eating for Older Adults</w:t>
        </w:r>
        <w:r>
          <w:rPr>
            <w:rStyle w:val="Hyperlink"/>
            <w:rFonts w:hint="eastAsia"/>
          </w:rPr>
          <w:t>（高齢者のための健康的な食事）｜</w:t>
        </w:r>
        <w:r>
          <w:rPr>
            <w:rStyle w:val="Hyperlink"/>
            <w:rFonts w:hint="eastAsia"/>
          </w:rPr>
          <w:t>MyPlate</w:t>
        </w:r>
      </w:hyperlink>
      <w:r>
        <w:rPr>
          <w:rFonts w:hint="eastAsia"/>
        </w:rPr>
        <w:t>：</w:t>
      </w:r>
      <w:hyperlink r:id="rId14" w:history="1">
        <w:r>
          <w:rPr>
            <w:rStyle w:val="Hyperlink"/>
            <w:rFonts w:hint="eastAsia"/>
          </w:rPr>
          <w:t>https://www.myplate.gov/tip-sheet/healthy-eating-older-adults</w:t>
        </w:r>
      </w:hyperlink>
      <w:r>
        <w:rPr>
          <w:rFonts w:hint="eastAsia"/>
        </w:rPr>
        <w:t xml:space="preserve"> </w:t>
      </w:r>
    </w:p>
    <w:p w14:paraId="0A3B481A" w14:textId="77777777" w:rsidR="00CA2C80" w:rsidRDefault="00CA2C80" w:rsidP="00D02C2D">
      <w:pPr>
        <w:rPr>
          <w:sz w:val="22"/>
          <w:szCs w:val="22"/>
        </w:rPr>
      </w:pPr>
    </w:p>
    <w:p w14:paraId="6B3032C4" w14:textId="3CC06894" w:rsidR="00CA2C80" w:rsidRDefault="00CA2C80" w:rsidP="00D02C2D">
      <w:pPr>
        <w:rPr>
          <w:b/>
          <w:bCs/>
          <w:sz w:val="22"/>
          <w:szCs w:val="22"/>
          <w:u w:val="single"/>
        </w:rPr>
      </w:pPr>
      <w:r>
        <w:rPr>
          <w:rFonts w:hint="eastAsia"/>
          <w:b/>
          <w:sz w:val="22"/>
          <w:u w:val="single"/>
        </w:rPr>
        <w:t>苦情に関する情報</w:t>
      </w:r>
    </w:p>
    <w:p w14:paraId="005CCF05" w14:textId="77777777" w:rsidR="00CA2C80" w:rsidRDefault="00CA2C80" w:rsidP="00D02C2D">
      <w:pPr>
        <w:rPr>
          <w:b/>
          <w:bCs/>
          <w:sz w:val="22"/>
          <w:szCs w:val="22"/>
          <w:u w:val="single"/>
        </w:rPr>
      </w:pPr>
    </w:p>
    <w:p w14:paraId="2E84887D" w14:textId="1ED97A14" w:rsidR="00CA2C80" w:rsidRDefault="00CA2C80" w:rsidP="000A7EC3">
      <w:pPr>
        <w:jc w:val="both"/>
        <w:rPr>
          <w:sz w:val="22"/>
          <w:szCs w:val="22"/>
        </w:rPr>
      </w:pPr>
      <w:r>
        <w:rPr>
          <w:rFonts w:hint="eastAsia"/>
          <w:sz w:val="22"/>
        </w:rPr>
        <w:t>S/FMNP</w:t>
      </w:r>
      <w:r>
        <w:rPr>
          <w:rFonts w:hint="eastAsia"/>
          <w:sz w:val="22"/>
        </w:rPr>
        <w:t>に参加している農家に対して苦情がある場合は、プログラム管理者までお電話</w:t>
      </w:r>
      <w:proofErr w:type="gramStart"/>
      <w:r>
        <w:rPr>
          <w:rFonts w:hint="eastAsia"/>
          <w:sz w:val="22"/>
        </w:rPr>
        <w:t>（</w:t>
      </w:r>
      <w:r>
        <w:rPr>
          <w:rFonts w:hint="eastAsia"/>
          <w:sz w:val="22"/>
        </w:rPr>
        <w:t>(</w:t>
      </w:r>
      <w:proofErr w:type="gramEnd"/>
      <w:r>
        <w:rPr>
          <w:rFonts w:hint="eastAsia"/>
          <w:sz w:val="22"/>
        </w:rPr>
        <w:t>717) 783-5309</w:t>
      </w:r>
      <w:r>
        <w:rPr>
          <w:rFonts w:hint="eastAsia"/>
          <w:sz w:val="22"/>
        </w:rPr>
        <w:t>）、または</w:t>
      </w:r>
      <w:r>
        <w:rPr>
          <w:rFonts w:hint="eastAsia"/>
          <w:sz w:val="22"/>
        </w:rPr>
        <w:t>E</w:t>
      </w:r>
      <w:r>
        <w:rPr>
          <w:rFonts w:hint="eastAsia"/>
          <w:sz w:val="22"/>
        </w:rPr>
        <w:t>メール（</w:t>
      </w:r>
      <w:hyperlink r:id="rId15" w:history="1">
        <w:r>
          <w:rPr>
            <w:rStyle w:val="Hyperlink"/>
            <w:rFonts w:hint="eastAsia"/>
            <w:sz w:val="22"/>
          </w:rPr>
          <w:t>tiebelange@pa.gov</w:t>
        </w:r>
      </w:hyperlink>
      <w:r>
        <w:rPr>
          <w:rFonts w:hint="eastAsia"/>
          <w:sz w:val="22"/>
        </w:rPr>
        <w:t>）にてご連絡ください。その際は、農家の名前、所在地、苦情の詳細をお知らせください。問題解決後、プログラム管理者が参加者にフォローアップを行います。</w:t>
      </w:r>
    </w:p>
    <w:p w14:paraId="57C8C06E" w14:textId="77777777" w:rsidR="00FC4C2C" w:rsidRDefault="00FC4C2C" w:rsidP="00D02C2D">
      <w:pPr>
        <w:rPr>
          <w:sz w:val="22"/>
          <w:szCs w:val="22"/>
        </w:rPr>
      </w:pPr>
    </w:p>
    <w:p w14:paraId="6DFB6825" w14:textId="77777777" w:rsidR="000854C7" w:rsidRDefault="000854C7" w:rsidP="000854C7">
      <w:pPr>
        <w:jc w:val="center"/>
        <w:rPr>
          <w:sz w:val="22"/>
          <w:szCs w:val="22"/>
        </w:rPr>
      </w:pPr>
    </w:p>
    <w:p w14:paraId="314BF118" w14:textId="5DDFCE55" w:rsidR="00FC4C2C" w:rsidRPr="00CA2C80" w:rsidRDefault="000854C7" w:rsidP="000854C7">
      <w:pPr>
        <w:jc w:val="center"/>
        <w:rPr>
          <w:sz w:val="22"/>
          <w:szCs w:val="22"/>
        </w:rPr>
      </w:pPr>
      <w:r>
        <w:rPr>
          <w:rFonts w:hint="eastAsia"/>
          <w:sz w:val="22"/>
        </w:rPr>
        <w:t>本機関は、平等な機会を提供する機関です。</w:t>
      </w:r>
    </w:p>
    <w:p w14:paraId="3DD16DBF" w14:textId="77777777" w:rsidR="00A41E35" w:rsidRPr="00A364E0" w:rsidRDefault="00A41E35" w:rsidP="00D02C2D">
      <w:pPr>
        <w:rPr>
          <w:sz w:val="22"/>
          <w:szCs w:val="22"/>
        </w:rPr>
      </w:pPr>
    </w:p>
    <w:sectPr w:rsidR="00A41E35" w:rsidRPr="00A364E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7C4FF7"/>
    <w:multiLevelType w:val="singleLevel"/>
    <w:tmpl w:val="04090001"/>
    <w:lvl w:ilvl="0">
      <w:start w:val="1"/>
      <w:numFmt w:val="bullet"/>
      <w:lvlText w:val=""/>
      <w:lvlJc w:val="left"/>
      <w:pPr>
        <w:ind w:left="720" w:hanging="360"/>
      </w:pPr>
      <w:rPr>
        <w:rFonts w:ascii="Symbol" w:hAnsi="Symbol" w:hint="default"/>
      </w:rPr>
    </w:lvl>
  </w:abstractNum>
  <w:num w:numId="1" w16cid:durableId="5213568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64E0"/>
    <w:rsid w:val="000854C7"/>
    <w:rsid w:val="000A7EC3"/>
    <w:rsid w:val="001D1918"/>
    <w:rsid w:val="00287874"/>
    <w:rsid w:val="002E27B2"/>
    <w:rsid w:val="003B1551"/>
    <w:rsid w:val="0048672D"/>
    <w:rsid w:val="0053751F"/>
    <w:rsid w:val="005E68AF"/>
    <w:rsid w:val="006041EF"/>
    <w:rsid w:val="006343E4"/>
    <w:rsid w:val="00673456"/>
    <w:rsid w:val="006F2C11"/>
    <w:rsid w:val="007208DE"/>
    <w:rsid w:val="0073781B"/>
    <w:rsid w:val="00746E42"/>
    <w:rsid w:val="00772317"/>
    <w:rsid w:val="00773049"/>
    <w:rsid w:val="00783B51"/>
    <w:rsid w:val="00830967"/>
    <w:rsid w:val="008C2265"/>
    <w:rsid w:val="0092646D"/>
    <w:rsid w:val="00940020"/>
    <w:rsid w:val="00952FE0"/>
    <w:rsid w:val="00962E4C"/>
    <w:rsid w:val="009837B2"/>
    <w:rsid w:val="009B706A"/>
    <w:rsid w:val="009F2AE8"/>
    <w:rsid w:val="00A217AB"/>
    <w:rsid w:val="00A364E0"/>
    <w:rsid w:val="00A41E35"/>
    <w:rsid w:val="00B378F0"/>
    <w:rsid w:val="00BA5E76"/>
    <w:rsid w:val="00C133DA"/>
    <w:rsid w:val="00C30A65"/>
    <w:rsid w:val="00C83E87"/>
    <w:rsid w:val="00CA2C80"/>
    <w:rsid w:val="00D02C2D"/>
    <w:rsid w:val="00D21453"/>
    <w:rsid w:val="00D57C43"/>
    <w:rsid w:val="00D83A96"/>
    <w:rsid w:val="00EE0087"/>
    <w:rsid w:val="00F04B8B"/>
    <w:rsid w:val="00F47BEC"/>
    <w:rsid w:val="00F5200D"/>
    <w:rsid w:val="00F808C9"/>
    <w:rsid w:val="00FC4C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8029B7"/>
  <w15:chartTrackingRefBased/>
  <w15:docId w15:val="{E155549D-EAE4-40A2-A9B2-1C6A02E09E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64E0"/>
    <w:pPr>
      <w:spacing w:after="0" w:line="240" w:lineRule="auto"/>
    </w:pPr>
    <w:rPr>
      <w:rFonts w:ascii="Times New Roman" w:eastAsia="MS Mincho" w:hAnsi="Times New Roman" w:cs="Times New Roman"/>
      <w:sz w:val="24"/>
      <w:szCs w:val="20"/>
    </w:rPr>
  </w:style>
  <w:style w:type="paragraph" w:styleId="Heading1">
    <w:name w:val="heading 1"/>
    <w:basedOn w:val="Normal"/>
    <w:next w:val="Normal"/>
    <w:link w:val="Heading1Char"/>
    <w:qFormat/>
    <w:rsid w:val="00A364E0"/>
    <w:pPr>
      <w:keepNext/>
      <w:jc w:val="center"/>
      <w:outlineLvl w:val="0"/>
    </w:pPr>
    <w:rPr>
      <w:b/>
      <w:sz w:val="20"/>
    </w:rPr>
  </w:style>
  <w:style w:type="paragraph" w:styleId="Heading4">
    <w:name w:val="heading 4"/>
    <w:basedOn w:val="Normal"/>
    <w:next w:val="Normal"/>
    <w:link w:val="Heading4Char"/>
    <w:qFormat/>
    <w:rsid w:val="00A364E0"/>
    <w:pPr>
      <w:keepNext/>
      <w:outlineLvl w:val="3"/>
    </w:pPr>
    <w:rPr>
      <w:rFonts w:ascii="Courier New" w:hAnsi="Courier New"/>
      <w:b/>
      <w:sz w:val="20"/>
      <w:u w:val="single"/>
    </w:rPr>
  </w:style>
  <w:style w:type="paragraph" w:styleId="Heading5">
    <w:name w:val="heading 5"/>
    <w:basedOn w:val="Normal"/>
    <w:next w:val="Normal"/>
    <w:link w:val="Heading5Char"/>
    <w:qFormat/>
    <w:rsid w:val="00A364E0"/>
    <w:pPr>
      <w:keepNext/>
      <w:ind w:left="720"/>
      <w:outlineLvl w:val="4"/>
    </w:pPr>
    <w:rPr>
      <w:rFonts w:ascii="Bookman Old Style" w:hAnsi="Bookman Old Style"/>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364E0"/>
    <w:rPr>
      <w:rFonts w:ascii="Times New Roman" w:eastAsia="MS Mincho" w:hAnsi="Times New Roman" w:cs="Times New Roman"/>
      <w:b/>
      <w:sz w:val="20"/>
      <w:szCs w:val="20"/>
    </w:rPr>
  </w:style>
  <w:style w:type="character" w:customStyle="1" w:styleId="Heading4Char">
    <w:name w:val="Heading 4 Char"/>
    <w:basedOn w:val="DefaultParagraphFont"/>
    <w:link w:val="Heading4"/>
    <w:rsid w:val="00A364E0"/>
    <w:rPr>
      <w:rFonts w:ascii="Courier New" w:eastAsia="MS Mincho" w:hAnsi="Courier New" w:cs="Times New Roman"/>
      <w:b/>
      <w:sz w:val="20"/>
      <w:szCs w:val="20"/>
      <w:u w:val="single"/>
    </w:rPr>
  </w:style>
  <w:style w:type="character" w:customStyle="1" w:styleId="Heading5Char">
    <w:name w:val="Heading 5 Char"/>
    <w:basedOn w:val="DefaultParagraphFont"/>
    <w:link w:val="Heading5"/>
    <w:rsid w:val="00A364E0"/>
    <w:rPr>
      <w:rFonts w:ascii="Bookman Old Style" w:eastAsia="MS Mincho" w:hAnsi="Bookman Old Style" w:cs="Times New Roman"/>
      <w:b/>
      <w:sz w:val="20"/>
      <w:szCs w:val="20"/>
    </w:rPr>
  </w:style>
  <w:style w:type="paragraph" w:styleId="Title">
    <w:name w:val="Title"/>
    <w:basedOn w:val="Normal"/>
    <w:link w:val="TitleChar"/>
    <w:qFormat/>
    <w:rsid w:val="00A364E0"/>
    <w:pPr>
      <w:jc w:val="center"/>
    </w:pPr>
    <w:rPr>
      <w:b/>
    </w:rPr>
  </w:style>
  <w:style w:type="character" w:customStyle="1" w:styleId="TitleChar">
    <w:name w:val="Title Char"/>
    <w:basedOn w:val="DefaultParagraphFont"/>
    <w:link w:val="Title"/>
    <w:rsid w:val="00A364E0"/>
    <w:rPr>
      <w:rFonts w:ascii="Times New Roman" w:eastAsia="MS Mincho" w:hAnsi="Times New Roman" w:cs="Times New Roman"/>
      <w:b/>
      <w:sz w:val="24"/>
      <w:szCs w:val="20"/>
    </w:rPr>
  </w:style>
  <w:style w:type="paragraph" w:styleId="BodyText">
    <w:name w:val="Body Text"/>
    <w:basedOn w:val="Normal"/>
    <w:link w:val="BodyTextChar"/>
    <w:rsid w:val="00A364E0"/>
    <w:rPr>
      <w:b/>
    </w:rPr>
  </w:style>
  <w:style w:type="character" w:customStyle="1" w:styleId="BodyTextChar">
    <w:name w:val="Body Text Char"/>
    <w:basedOn w:val="DefaultParagraphFont"/>
    <w:link w:val="BodyText"/>
    <w:rsid w:val="00A364E0"/>
    <w:rPr>
      <w:rFonts w:ascii="Times New Roman" w:eastAsia="MS Mincho" w:hAnsi="Times New Roman" w:cs="Times New Roman"/>
      <w:b/>
      <w:sz w:val="24"/>
      <w:szCs w:val="20"/>
    </w:rPr>
  </w:style>
  <w:style w:type="paragraph" w:styleId="BodyText2">
    <w:name w:val="Body Text 2"/>
    <w:basedOn w:val="Normal"/>
    <w:link w:val="BodyText2Char"/>
    <w:rsid w:val="00A364E0"/>
    <w:rPr>
      <w:rFonts w:ascii="Courier New" w:hAnsi="Courier New"/>
      <w:b/>
      <w:sz w:val="20"/>
    </w:rPr>
  </w:style>
  <w:style w:type="character" w:customStyle="1" w:styleId="BodyText2Char">
    <w:name w:val="Body Text 2 Char"/>
    <w:basedOn w:val="DefaultParagraphFont"/>
    <w:link w:val="BodyText2"/>
    <w:rsid w:val="00A364E0"/>
    <w:rPr>
      <w:rFonts w:ascii="Courier New" w:eastAsia="MS Mincho" w:hAnsi="Courier New" w:cs="Times New Roman"/>
      <w:b/>
      <w:sz w:val="20"/>
      <w:szCs w:val="20"/>
    </w:rPr>
  </w:style>
  <w:style w:type="paragraph" w:styleId="BodyTextIndent3">
    <w:name w:val="Body Text Indent 3"/>
    <w:basedOn w:val="Normal"/>
    <w:link w:val="BodyTextIndent3Char"/>
    <w:rsid w:val="00A364E0"/>
    <w:pPr>
      <w:ind w:left="990" w:hanging="270"/>
    </w:pPr>
    <w:rPr>
      <w:rFonts w:ascii="Bookman Old Style" w:hAnsi="Bookman Old Style"/>
      <w:b/>
      <w:sz w:val="20"/>
    </w:rPr>
  </w:style>
  <w:style w:type="character" w:customStyle="1" w:styleId="BodyTextIndent3Char">
    <w:name w:val="Body Text Indent 3 Char"/>
    <w:basedOn w:val="DefaultParagraphFont"/>
    <w:link w:val="BodyTextIndent3"/>
    <w:rsid w:val="00A364E0"/>
    <w:rPr>
      <w:rFonts w:ascii="Bookman Old Style" w:eastAsia="MS Mincho" w:hAnsi="Bookman Old Style" w:cs="Times New Roman"/>
      <w:b/>
      <w:sz w:val="20"/>
      <w:szCs w:val="20"/>
    </w:rPr>
  </w:style>
  <w:style w:type="paragraph" w:styleId="ListParagraph">
    <w:name w:val="List Paragraph"/>
    <w:basedOn w:val="Normal"/>
    <w:uiPriority w:val="34"/>
    <w:qFormat/>
    <w:rsid w:val="00A364E0"/>
    <w:pPr>
      <w:ind w:left="720"/>
      <w:contextualSpacing/>
    </w:pPr>
  </w:style>
  <w:style w:type="character" w:styleId="Hyperlink">
    <w:name w:val="Hyperlink"/>
    <w:basedOn w:val="DefaultParagraphFont"/>
    <w:uiPriority w:val="99"/>
    <w:unhideWhenUsed/>
    <w:rsid w:val="00A364E0"/>
    <w:rPr>
      <w:color w:val="0563C1" w:themeColor="hyperlink"/>
      <w:u w:val="single"/>
    </w:rPr>
  </w:style>
  <w:style w:type="character" w:styleId="UnresolvedMention">
    <w:name w:val="Unresolved Mention"/>
    <w:basedOn w:val="DefaultParagraphFont"/>
    <w:uiPriority w:val="99"/>
    <w:semiHidden/>
    <w:unhideWhenUsed/>
    <w:rsid w:val="00CA2C80"/>
    <w:rPr>
      <w:color w:val="605E5C"/>
      <w:shd w:val="clear" w:color="auto" w:fill="E1DFDD"/>
    </w:rPr>
  </w:style>
  <w:style w:type="character" w:styleId="FollowedHyperlink">
    <w:name w:val="FollowedHyperlink"/>
    <w:basedOn w:val="DefaultParagraphFont"/>
    <w:uiPriority w:val="99"/>
    <w:semiHidden/>
    <w:unhideWhenUsed/>
    <w:rsid w:val="00C83E8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afmnp.org" TargetMode="External"/><Relationship Id="rId13" Type="http://schemas.openxmlformats.org/officeDocument/2006/relationships/hyperlink" Target="https://www.myplate.gov/tip-sheet/healthy-eating-older-adults"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myplate.gov/tip-sheet/healthy-food-preparation"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myplate.gov/tip-sheet/healthy-food-preparation" TargetMode="External"/><Relationship Id="rId5" Type="http://schemas.openxmlformats.org/officeDocument/2006/relationships/styles" Target="styles.xml"/><Relationship Id="rId15" Type="http://schemas.openxmlformats.org/officeDocument/2006/relationships/hyperlink" Target="mailto:tiebelange@pa.gov" TargetMode="External"/><Relationship Id="rId10" Type="http://schemas.openxmlformats.org/officeDocument/2006/relationships/hyperlink" Target="https://www.youtube.com/watch?v=ku230kQlzqA" TargetMode="External"/><Relationship Id="rId4" Type="http://schemas.openxmlformats.org/officeDocument/2006/relationships/numbering" Target="numbering.xml"/><Relationship Id="rId9" Type="http://schemas.openxmlformats.org/officeDocument/2006/relationships/hyperlink" Target="https://www.nutrition.gov/" TargetMode="External"/><Relationship Id="rId14" Type="http://schemas.openxmlformats.org/officeDocument/2006/relationships/hyperlink" Target="https://www.myplate.gov/tip-sheet/healthy-eating-older-adul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MS Mincho"/>
        <a:cs typeface=""/>
      </a:majorFont>
      <a:minorFont>
        <a:latin typeface="Calibri" panose="020F0502020204030204"/>
        <a:ea typeface="MS Mincho"/>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0EB0A7556D4BD4D870CE535D524C359" ma:contentTypeVersion="3" ma:contentTypeDescription="Create a new document." ma:contentTypeScope="" ma:versionID="8f3f1d514715046303447670de2db05d">
  <xsd:schema xmlns:xsd="http://www.w3.org/2001/XMLSchema" xmlns:xs="http://www.w3.org/2001/XMLSchema" xmlns:p="http://schemas.microsoft.com/office/2006/metadata/properties" xmlns:ns2="9cf38217-2f4f-4246-86f4-917675b0a4ea" targetNamespace="http://schemas.microsoft.com/office/2006/metadata/properties" ma:root="true" ma:fieldsID="a6f4abd22377778ef96d7b6d42f6efff" ns2:_="">
    <xsd:import namespace="9cf38217-2f4f-4246-86f4-917675b0a4ea"/>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cf38217-2f4f-4246-86f4-917675b0a4e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682E058-FFA2-4A9A-80B1-6048711EEA2E}">
  <ds:schemaRefs>
    <ds:schemaRef ds:uri="http://schemas.microsoft.com/office/2006/metadata/properties"/>
    <ds:schemaRef ds:uri="http://schemas.microsoft.com/office/infopath/2007/PartnerControls"/>
    <ds:schemaRef ds:uri="8ed76677-8366-4af4-b9dc-5e0c4f6323b7"/>
    <ds:schemaRef ds:uri="dbbf555d-214d-4c95-9648-edd49be7c975"/>
  </ds:schemaRefs>
</ds:datastoreItem>
</file>

<file path=customXml/itemProps2.xml><?xml version="1.0" encoding="utf-8"?>
<ds:datastoreItem xmlns:ds="http://schemas.openxmlformats.org/officeDocument/2006/customXml" ds:itemID="{FC708450-7609-4869-9D29-F190E1851588}">
  <ds:schemaRefs>
    <ds:schemaRef ds:uri="http://schemas.microsoft.com/sharepoint/v3/contenttype/forms"/>
  </ds:schemaRefs>
</ds:datastoreItem>
</file>

<file path=customXml/itemProps3.xml><?xml version="1.0" encoding="utf-8"?>
<ds:datastoreItem xmlns:ds="http://schemas.openxmlformats.org/officeDocument/2006/customXml" ds:itemID="{67DB55C8-7422-4F76-8D9B-0B257F6D79F7}"/>
</file>

<file path=docProps/app.xml><?xml version="1.0" encoding="utf-8"?>
<Properties xmlns="http://schemas.openxmlformats.org/officeDocument/2006/extended-properties" xmlns:vt="http://schemas.openxmlformats.org/officeDocument/2006/docPropsVTypes">
  <Template>Normal.dotm</Template>
  <TotalTime>134</TotalTime>
  <Pages>2</Pages>
  <Words>353</Words>
  <Characters>2015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2364</CharactersWithSpaces>
  <SharedDoc>false</SharedDoc>
  <HLinks>
    <vt:vector size="48" baseType="variant">
      <vt:variant>
        <vt:i4>2097175</vt:i4>
      </vt:variant>
      <vt:variant>
        <vt:i4>21</vt:i4>
      </vt:variant>
      <vt:variant>
        <vt:i4>0</vt:i4>
      </vt:variant>
      <vt:variant>
        <vt:i4>5</vt:i4>
      </vt:variant>
      <vt:variant>
        <vt:lpwstr>mailto:tiebelange@pa.gov</vt:lpwstr>
      </vt:variant>
      <vt:variant>
        <vt:lpwstr/>
      </vt:variant>
      <vt:variant>
        <vt:i4>1769556</vt:i4>
      </vt:variant>
      <vt:variant>
        <vt:i4>18</vt:i4>
      </vt:variant>
      <vt:variant>
        <vt:i4>0</vt:i4>
      </vt:variant>
      <vt:variant>
        <vt:i4>5</vt:i4>
      </vt:variant>
      <vt:variant>
        <vt:lpwstr>https://www.myplate.gov/tip-sheet/healthy-eating-older-adults</vt:lpwstr>
      </vt:variant>
      <vt:variant>
        <vt:lpwstr/>
      </vt:variant>
      <vt:variant>
        <vt:i4>1769556</vt:i4>
      </vt:variant>
      <vt:variant>
        <vt:i4>15</vt:i4>
      </vt:variant>
      <vt:variant>
        <vt:i4>0</vt:i4>
      </vt:variant>
      <vt:variant>
        <vt:i4>5</vt:i4>
      </vt:variant>
      <vt:variant>
        <vt:lpwstr>https://www.myplate.gov/tip-sheet/healthy-eating-older-adults</vt:lpwstr>
      </vt:variant>
      <vt:variant>
        <vt:lpwstr/>
      </vt:variant>
      <vt:variant>
        <vt:i4>7602277</vt:i4>
      </vt:variant>
      <vt:variant>
        <vt:i4>12</vt:i4>
      </vt:variant>
      <vt:variant>
        <vt:i4>0</vt:i4>
      </vt:variant>
      <vt:variant>
        <vt:i4>5</vt:i4>
      </vt:variant>
      <vt:variant>
        <vt:lpwstr>https://www.myplate.gov/tip-sheet/healthy-food-preparation</vt:lpwstr>
      </vt:variant>
      <vt:variant>
        <vt:lpwstr/>
      </vt:variant>
      <vt:variant>
        <vt:i4>7602277</vt:i4>
      </vt:variant>
      <vt:variant>
        <vt:i4>9</vt:i4>
      </vt:variant>
      <vt:variant>
        <vt:i4>0</vt:i4>
      </vt:variant>
      <vt:variant>
        <vt:i4>5</vt:i4>
      </vt:variant>
      <vt:variant>
        <vt:lpwstr>https://www.myplate.gov/tip-sheet/healthy-food-preparation</vt:lpwstr>
      </vt:variant>
      <vt:variant>
        <vt:lpwstr/>
      </vt:variant>
      <vt:variant>
        <vt:i4>7274541</vt:i4>
      </vt:variant>
      <vt:variant>
        <vt:i4>6</vt:i4>
      </vt:variant>
      <vt:variant>
        <vt:i4>0</vt:i4>
      </vt:variant>
      <vt:variant>
        <vt:i4>5</vt:i4>
      </vt:variant>
      <vt:variant>
        <vt:lpwstr>https://www.youtube.com/watch?v=ku230kQlzqA</vt:lpwstr>
      </vt:variant>
      <vt:variant>
        <vt:lpwstr/>
      </vt:variant>
      <vt:variant>
        <vt:i4>3801125</vt:i4>
      </vt:variant>
      <vt:variant>
        <vt:i4>3</vt:i4>
      </vt:variant>
      <vt:variant>
        <vt:i4>0</vt:i4>
      </vt:variant>
      <vt:variant>
        <vt:i4>5</vt:i4>
      </vt:variant>
      <vt:variant>
        <vt:lpwstr>https://www.nutrition.gov/</vt:lpwstr>
      </vt:variant>
      <vt:variant>
        <vt:lpwstr/>
      </vt:variant>
      <vt:variant>
        <vt:i4>2097188</vt:i4>
      </vt:variant>
      <vt:variant>
        <vt:i4>0</vt:i4>
      </vt:variant>
      <vt:variant>
        <vt:i4>0</vt:i4>
      </vt:variant>
      <vt:variant>
        <vt:i4>5</vt:i4>
      </vt:variant>
      <vt:variant>
        <vt:lpwstr>http://www.pafmnp.org/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Belanger, Tierney</dc:creator>
  <cp:keywords/>
  <dc:description/>
  <cp:lastModifiedBy>Meghan McGinty</cp:lastModifiedBy>
  <cp:revision>36</cp:revision>
  <cp:lastPrinted>2025-03-31T15:53:00Z</cp:lastPrinted>
  <dcterms:created xsi:type="dcterms:W3CDTF">2023-09-26T19:49:00Z</dcterms:created>
  <dcterms:modified xsi:type="dcterms:W3CDTF">2026-04-14T16:29:00Z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0x010100E0EB0A7556D4BD4D870CE535D524C359</vt:lpwstr>
  </property>
  <property fmtid="{D5CDD505-2E9C-101B-9397-08002B2CF9AE}" pid="3" name="MediaServiceImageTags">
    <vt:lpwstr/>
  </property>
  <property fmtid="{D5CDD505-2E9C-101B-9397-08002B2CF9AE}" pid="4" name="Order">
    <vt:r8>99700</vt:r8>
  </property>
  <property fmtid="{D5CDD505-2E9C-101B-9397-08002B2CF9AE}" pid="5" name="TriggerFlowInfo">
    <vt:lpwstr/>
  </property>
  <property fmtid="{D5CDD505-2E9C-101B-9397-08002B2CF9AE}" pid="6" name="_SourceUrl">
    <vt:lpwstr/>
  </property>
  <property fmtid="{D5CDD505-2E9C-101B-9397-08002B2CF9AE}" pid="7" name="_SharedFileIndex">
    <vt:lpwstr/>
  </property>
  <property fmtid="{D5CDD505-2E9C-101B-9397-08002B2CF9AE}" pid="8" name="ComplianceAssetId">
    <vt:lpwstr/>
  </property>
  <property fmtid="{D5CDD505-2E9C-101B-9397-08002B2CF9AE}" pid="9" name="_ExtendedDescription">
    <vt:lpwstr/>
  </property>
</Properties>
</file>