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B04AD3" w14:textId="4D05059A" w:rsidR="00A364E0" w:rsidRPr="00A364E0" w:rsidRDefault="00A364E0" w:rsidP="00D02C2D">
      <w:pPr>
        <w:pStyle w:val="Title"/>
        <w:bidi/>
        <w:ind w:left="-720" w:firstLine="720"/>
        <w:rPr>
          <w:sz w:val="22"/>
          <w:szCs w:val="22"/>
          <w:u w:val="single"/>
          <w:rtl/>
        </w:rPr>
      </w:pPr>
      <w:r>
        <w:rPr>
          <w:rFonts w:hint="cs"/>
          <w:sz w:val="22"/>
          <w:szCs w:val="22"/>
          <w:u w:val="single"/>
          <w:rtl/>
        </w:rPr>
        <w:t xml:space="preserve">قوانین و مقررات اساسی </w:t>
      </w:r>
      <w:r>
        <w:rPr>
          <w:sz w:val="22"/>
          <w:szCs w:val="22"/>
          <w:u w:val="single"/>
        </w:rPr>
        <w:t>S/FMNP</w:t>
      </w:r>
    </w:p>
    <w:p w14:paraId="20337731" w14:textId="77777777" w:rsidR="00A364E0" w:rsidRPr="00A364E0" w:rsidRDefault="00A364E0" w:rsidP="00D02C2D">
      <w:pPr>
        <w:rPr>
          <w:b/>
          <w:sz w:val="22"/>
          <w:szCs w:val="22"/>
        </w:rPr>
      </w:pPr>
    </w:p>
    <w:p w14:paraId="717053E9" w14:textId="3589F0BB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قبل از تاریخ 1 ژوئن </w:t>
      </w:r>
      <w:r w:rsidR="00593156">
        <w:rPr>
          <w:rFonts w:hint="cs"/>
          <w:sz w:val="22"/>
          <w:szCs w:val="22"/>
          <w:rtl/>
        </w:rPr>
        <w:t>2026</w:t>
      </w:r>
      <w:r>
        <w:rPr>
          <w:rFonts w:hint="cs"/>
          <w:sz w:val="22"/>
          <w:szCs w:val="22"/>
          <w:rtl/>
        </w:rPr>
        <w:t xml:space="preserve"> یا قبل از تاری</w:t>
      </w:r>
      <w:r w:rsidR="006D0B12">
        <w:rPr>
          <w:rFonts w:hint="cs"/>
          <w:sz w:val="22"/>
          <w:szCs w:val="22"/>
          <w:rtl/>
        </w:rPr>
        <w:t>خ</w:t>
      </w:r>
      <w:r>
        <w:rPr>
          <w:rFonts w:hint="cs"/>
          <w:sz w:val="22"/>
          <w:szCs w:val="22"/>
          <w:rtl/>
        </w:rPr>
        <w:t xml:space="preserve"> 30 نوامبر</w:t>
      </w:r>
      <w:r w:rsidR="006D0B12">
        <w:rPr>
          <w:rFonts w:hint="cs"/>
          <w:sz w:val="22"/>
          <w:szCs w:val="22"/>
          <w:rtl/>
        </w:rPr>
        <w:t xml:space="preserve"> </w:t>
      </w:r>
      <w:r w:rsidR="00593156">
        <w:rPr>
          <w:rFonts w:hint="cs"/>
          <w:sz w:val="22"/>
          <w:szCs w:val="22"/>
          <w:rtl/>
        </w:rPr>
        <w:t>2026</w:t>
      </w:r>
      <w:r>
        <w:rPr>
          <w:rFonts w:hint="cs"/>
          <w:sz w:val="22"/>
          <w:szCs w:val="22"/>
          <w:rtl/>
        </w:rPr>
        <w:t xml:space="preserve"> </w:t>
      </w:r>
      <w:r>
        <w:rPr>
          <w:rFonts w:hint="cs"/>
          <w:b/>
          <w:bCs/>
          <w:sz w:val="22"/>
          <w:szCs w:val="22"/>
          <w:u w:val="single"/>
          <w:rtl/>
        </w:rPr>
        <w:t>نمی‌توان</w:t>
      </w:r>
      <w:r>
        <w:rPr>
          <w:rFonts w:hint="cs"/>
          <w:sz w:val="22"/>
          <w:szCs w:val="22"/>
          <w:rtl/>
        </w:rPr>
        <w:t xml:space="preserve"> از چک‌های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و </w:t>
      </w:r>
      <w:r>
        <w:rPr>
          <w:sz w:val="22"/>
          <w:szCs w:val="22"/>
        </w:rPr>
        <w:t>SFMNP</w:t>
      </w:r>
      <w:r>
        <w:rPr>
          <w:rFonts w:hint="cs"/>
          <w:sz w:val="22"/>
          <w:szCs w:val="22"/>
          <w:rtl/>
        </w:rPr>
        <w:t xml:space="preserve"> استفاده کرد.  </w:t>
      </w:r>
    </w:p>
    <w:p w14:paraId="7D500BED" w14:textId="77777777" w:rsidR="00A364E0" w:rsidRPr="00A364E0" w:rsidRDefault="00A364E0" w:rsidP="00D02C2D">
      <w:pPr>
        <w:rPr>
          <w:sz w:val="22"/>
          <w:szCs w:val="22"/>
        </w:rPr>
      </w:pPr>
    </w:p>
    <w:p w14:paraId="02E66DBA" w14:textId="66B2F629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مشتریان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فقط می‌توانند میوه‌جات، سبزیجات و سبزی‌های تازه‌چین کشت‌شده در </w:t>
      </w:r>
      <w:r>
        <w:rPr>
          <w:sz w:val="22"/>
          <w:szCs w:val="22"/>
        </w:rPr>
        <w:t>Pennsylvania</w:t>
      </w:r>
      <w:r>
        <w:rPr>
          <w:rFonts w:hint="cs"/>
          <w:sz w:val="22"/>
          <w:szCs w:val="22"/>
          <w:rtl/>
        </w:rPr>
        <w:t xml:space="preserve"> را خریداری کنند.</w:t>
      </w:r>
      <w:r>
        <w:rPr>
          <w:rFonts w:hint="cs"/>
          <w:rtl/>
        </w:rPr>
        <w:t xml:space="preserve"> </w:t>
      </w:r>
    </w:p>
    <w:p w14:paraId="5D0C17F7" w14:textId="77777777" w:rsidR="00A364E0" w:rsidRPr="00A364E0" w:rsidRDefault="00A364E0" w:rsidP="00D02C2D">
      <w:pPr>
        <w:ind w:left="360"/>
        <w:rPr>
          <w:sz w:val="22"/>
          <w:szCs w:val="22"/>
        </w:rPr>
      </w:pPr>
    </w:p>
    <w:p w14:paraId="34003CB2" w14:textId="35092E73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دریافت‌کننده‌ها </w:t>
      </w:r>
      <w:r>
        <w:rPr>
          <w:rFonts w:hint="cs"/>
          <w:b/>
          <w:bCs/>
          <w:sz w:val="22"/>
          <w:szCs w:val="22"/>
          <w:u w:val="single"/>
          <w:rtl/>
        </w:rPr>
        <w:t>باید</w:t>
      </w:r>
      <w:r>
        <w:rPr>
          <w:rFonts w:hint="cs"/>
          <w:sz w:val="22"/>
          <w:szCs w:val="22"/>
          <w:rtl/>
        </w:rPr>
        <w:t xml:space="preserve"> در بخش «امضای دریافت‌کننده یا نماینده» در جلوی چک‌ها امضا کنند. این کار را قبل از رفتن به بازار انجام دهید یا یک خودکار همراه خود داشته باشید.</w:t>
      </w:r>
    </w:p>
    <w:p w14:paraId="08253A9B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1745F9CB" w14:textId="7A9A7468" w:rsidR="00A364E0" w:rsidRPr="00A364E0" w:rsidRDefault="00A364E0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در بازار، به غرفه‌های سفیدی که پوستر «برنامه تغذیه بازار کشاورزان» (</w:t>
      </w:r>
      <w:r>
        <w:rPr>
          <w:sz w:val="22"/>
          <w:szCs w:val="22"/>
        </w:rPr>
        <w:t>Farmers Market Nutrition Program</w:t>
      </w:r>
      <w:r>
        <w:rPr>
          <w:rFonts w:hint="cs"/>
          <w:sz w:val="22"/>
          <w:szCs w:val="22"/>
          <w:rtl/>
        </w:rPr>
        <w:t>) را به نمایش می‌گذارند مراجعه کنید.</w:t>
      </w:r>
    </w:p>
    <w:p w14:paraId="728C9E09" w14:textId="77777777" w:rsidR="00A364E0" w:rsidRPr="00A364E0" w:rsidRDefault="00A364E0" w:rsidP="00D02C2D">
      <w:pPr>
        <w:rPr>
          <w:sz w:val="22"/>
          <w:szCs w:val="22"/>
        </w:rPr>
      </w:pPr>
    </w:p>
    <w:p w14:paraId="1797AF71" w14:textId="5101C02C" w:rsidR="00A364E0" w:rsidRPr="00A364E0" w:rsidRDefault="009837B2" w:rsidP="00D02C2D">
      <w:pPr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ارزش چک‌های سالمندی 5 دلار است. ارزش چک‌های </w:t>
      </w:r>
      <w:r>
        <w:rPr>
          <w:sz w:val="22"/>
          <w:szCs w:val="22"/>
        </w:rPr>
        <w:t>WIC</w:t>
      </w:r>
      <w:r>
        <w:rPr>
          <w:rFonts w:hint="cs"/>
          <w:sz w:val="22"/>
          <w:szCs w:val="22"/>
          <w:rtl/>
        </w:rPr>
        <w:t xml:space="preserve">‏ 10 دلار است. کشاورزان </w:t>
      </w:r>
      <w:r>
        <w:rPr>
          <w:rFonts w:hint="cs"/>
          <w:b/>
          <w:bCs/>
          <w:sz w:val="22"/>
          <w:szCs w:val="22"/>
          <w:u w:val="single"/>
          <w:rtl/>
        </w:rPr>
        <w:t>اجازه ندارند</w:t>
      </w:r>
      <w:r>
        <w:rPr>
          <w:rFonts w:hint="cs"/>
          <w:sz w:val="22"/>
          <w:szCs w:val="22"/>
          <w:rtl/>
        </w:rPr>
        <w:t xml:space="preserve"> برای خریدهای کمتر از مبلغ درج‌شده روی چک بقیه مبلغ را بازگردانند.</w:t>
      </w:r>
    </w:p>
    <w:p w14:paraId="31323261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C39325" w14:textId="77777777" w:rsidR="00A364E0" w:rsidRDefault="00A364E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دریافت‌کنندگان برنامه می‌توانند سفارش‌های خود را به‌صورت آنلاین نزد کشاورز مورد تأیید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ثبت کنند، با این حال شما باید با چک‌های کاغذی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مبلغ را پرداخت کنید. شخصی به نمایندگی از شما می‌تواند برای انجام خرید به بازارها برود.</w:t>
      </w:r>
    </w:p>
    <w:p w14:paraId="00513B7A" w14:textId="77777777" w:rsidR="00F04B8B" w:rsidRPr="00F04B8B" w:rsidRDefault="00F04B8B" w:rsidP="00D02C2D">
      <w:pPr>
        <w:pStyle w:val="ListParagraph"/>
        <w:rPr>
          <w:sz w:val="22"/>
          <w:szCs w:val="22"/>
        </w:rPr>
      </w:pPr>
    </w:p>
    <w:p w14:paraId="3467771C" w14:textId="17A89074" w:rsidR="00F04B8B" w:rsidRPr="00A364E0" w:rsidRDefault="0094002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از چک‌ها </w:t>
      </w:r>
      <w:r w:rsidRPr="006D0B12">
        <w:rPr>
          <w:rFonts w:hint="cs"/>
          <w:b/>
          <w:bCs/>
          <w:sz w:val="22"/>
          <w:szCs w:val="22"/>
          <w:u w:val="single"/>
          <w:rtl/>
        </w:rPr>
        <w:t>نمی‌توان</w:t>
      </w:r>
      <w:r>
        <w:rPr>
          <w:rFonts w:hint="cs"/>
          <w:sz w:val="22"/>
          <w:szCs w:val="22"/>
          <w:rtl/>
        </w:rPr>
        <w:t xml:space="preserve"> در خرده‌فروشی‌ها یا عمده‌فروشی‌ها </w:t>
      </w:r>
      <w:r w:rsidRPr="006D0B12">
        <w:rPr>
          <w:rFonts w:hint="cs"/>
          <w:sz w:val="22"/>
          <w:szCs w:val="22"/>
          <w:rtl/>
        </w:rPr>
        <w:t>استفاده کرد</w:t>
      </w:r>
      <w:r>
        <w:rPr>
          <w:rFonts w:hint="cs"/>
          <w:sz w:val="22"/>
          <w:szCs w:val="22"/>
          <w:rtl/>
        </w:rPr>
        <w:t>.</w:t>
      </w:r>
    </w:p>
    <w:p w14:paraId="02F0DF77" w14:textId="77777777" w:rsidR="00A364E0" w:rsidRPr="00A364E0" w:rsidRDefault="00A364E0" w:rsidP="00D02C2D">
      <w:pPr>
        <w:pStyle w:val="ListParagraph"/>
        <w:rPr>
          <w:sz w:val="22"/>
          <w:szCs w:val="22"/>
        </w:rPr>
      </w:pPr>
    </w:p>
    <w:p w14:paraId="6DB996CB" w14:textId="6CFD6922" w:rsidR="00A364E0" w:rsidRPr="00A364E0" w:rsidRDefault="00A364E0" w:rsidP="00D02C2D">
      <w:pPr>
        <w:bidi/>
        <w:rPr>
          <w:b/>
          <w:sz w:val="22"/>
          <w:szCs w:val="22"/>
          <w:u w:val="single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>اطلاعات بازار</w:t>
      </w:r>
    </w:p>
    <w:p w14:paraId="03DADD4B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7E682DE1" w14:textId="77777777" w:rsidR="00A364E0" w:rsidRPr="00A364E0" w:rsidRDefault="00A364E0" w:rsidP="00D02C2D">
      <w:pPr>
        <w:bidi/>
        <w:rPr>
          <w:bCs/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به‌منظور یافتن بازار یا غرفه کشاورزی کشاورزان واجد شرایط، لطفاً برنامه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را دانلود کنید. برنامه </w:t>
      </w:r>
      <w:r>
        <w:rPr>
          <w:sz w:val="22"/>
          <w:szCs w:val="22"/>
        </w:rPr>
        <w:t>PA FMNP</w:t>
      </w:r>
      <w:r>
        <w:rPr>
          <w:rFonts w:hint="cs"/>
          <w:sz w:val="22"/>
          <w:szCs w:val="22"/>
          <w:rtl/>
        </w:rPr>
        <w:t xml:space="preserve"> به‌طور رایگان در فروشگاه </w:t>
      </w:r>
      <w:r>
        <w:rPr>
          <w:sz w:val="22"/>
          <w:szCs w:val="22"/>
        </w:rPr>
        <w:t>Google Play</w:t>
      </w:r>
      <w:r>
        <w:rPr>
          <w:rFonts w:hint="cs"/>
          <w:sz w:val="22"/>
          <w:szCs w:val="22"/>
          <w:rtl/>
        </w:rPr>
        <w:t xml:space="preserve"> و </w:t>
      </w:r>
      <w:r>
        <w:rPr>
          <w:sz w:val="22"/>
          <w:szCs w:val="22"/>
        </w:rPr>
        <w:t>Apple Store</w:t>
      </w:r>
      <w:r>
        <w:rPr>
          <w:rFonts w:hint="cs"/>
          <w:sz w:val="22"/>
          <w:szCs w:val="22"/>
          <w:rtl/>
        </w:rPr>
        <w:t xml:space="preserve"> موجود است. عبارت </w:t>
      </w:r>
      <w:r>
        <w:rPr>
          <w:sz w:val="22"/>
          <w:szCs w:val="22"/>
        </w:rPr>
        <w:t>PA FMNP farmers market locator</w:t>
      </w:r>
      <w:r>
        <w:rPr>
          <w:rFonts w:hint="cs"/>
          <w:sz w:val="22"/>
          <w:szCs w:val="22"/>
          <w:rtl/>
        </w:rPr>
        <w:t xml:space="preserve"> را جستجو و برنامه را دانلود کنید.</w:t>
      </w:r>
      <w:r>
        <w:rPr>
          <w:rFonts w:hint="cs"/>
          <w:rtl/>
        </w:rPr>
        <w:t xml:space="preserve"> </w:t>
      </w:r>
    </w:p>
    <w:p w14:paraId="7DB5144F" w14:textId="77777777" w:rsidR="00A364E0" w:rsidRPr="00A364E0" w:rsidRDefault="00A364E0" w:rsidP="00D02C2D">
      <w:pPr>
        <w:rPr>
          <w:bCs/>
          <w:sz w:val="22"/>
          <w:szCs w:val="22"/>
        </w:rPr>
      </w:pPr>
    </w:p>
    <w:p w14:paraId="26D91968" w14:textId="77777777" w:rsidR="00A364E0" w:rsidRPr="00A364E0" w:rsidRDefault="00A364E0" w:rsidP="00D02C2D">
      <w:p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یا به وب‌سایت </w:t>
      </w:r>
      <w:hyperlink r:id="rId7" w:history="1">
        <w:r>
          <w:rPr>
            <w:rStyle w:val="Hyperlink"/>
            <w:sz w:val="22"/>
          </w:rPr>
          <w:t>www.pafmnp.org</w:t>
        </w:r>
      </w:hyperlink>
      <w:r>
        <w:rPr>
          <w:rFonts w:hint="cs"/>
          <w:sz w:val="22"/>
          <w:szCs w:val="22"/>
          <w:rtl/>
        </w:rPr>
        <w:t xml:space="preserve"> مراجعه کنید تا بتوانید پایگاه داده آنلاین بازار کشاورزان و غرفه‌های مزرعه ما را جستجو کنید.</w:t>
      </w:r>
    </w:p>
    <w:p w14:paraId="71B06440" w14:textId="77777777" w:rsidR="00A364E0" w:rsidRPr="00A364E0" w:rsidRDefault="00A364E0" w:rsidP="00D02C2D">
      <w:pPr>
        <w:rPr>
          <w:sz w:val="22"/>
          <w:szCs w:val="22"/>
        </w:rPr>
      </w:pPr>
    </w:p>
    <w:p w14:paraId="1702D14E" w14:textId="0CF8777E" w:rsidR="00A364E0" w:rsidRPr="00A364E0" w:rsidRDefault="00A364E0" w:rsidP="00D02C2D">
      <w:pPr>
        <w:bidi/>
        <w:rPr>
          <w:b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rtl/>
        </w:rPr>
        <w:t>درخصوص بازارهایی که شماره تلفن دارند، قبل از بازدید با بازار تماس بگیرید تا از تغییر ساعات کاری آنها آگاه شوید.</w:t>
      </w:r>
    </w:p>
    <w:p w14:paraId="6F4DF1E1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1C453908" w14:textId="3AEC728E" w:rsidR="00A364E0" w:rsidRPr="00A364E0" w:rsidRDefault="00A364E0" w:rsidP="00D02C2D">
      <w:pPr>
        <w:pStyle w:val="BodyText"/>
        <w:bidi/>
        <w:ind w:left="720"/>
        <w:rPr>
          <w:sz w:val="22"/>
          <w:szCs w:val="22"/>
          <w:u w:val="single"/>
          <w:rtl/>
        </w:rPr>
      </w:pPr>
      <w:r>
        <w:rPr>
          <w:rFonts w:hint="cs"/>
          <w:sz w:val="22"/>
          <w:szCs w:val="22"/>
          <w:u w:val="single"/>
          <w:rtl/>
        </w:rPr>
        <w:t>لیست میوه‌جات و سبزیجات واجد شرایط</w:t>
      </w:r>
    </w:p>
    <w:p w14:paraId="26A997C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5330D67B" w14:textId="77777777" w:rsidR="00A364E0" w:rsidRPr="00A364E0" w:rsidRDefault="00A364E0" w:rsidP="00D02C2D">
      <w:pPr>
        <w:pStyle w:val="Heading4"/>
        <w:bidi/>
        <w:ind w:left="720"/>
        <w:rPr>
          <w:rFonts w:ascii="Times New Roman" w:hAnsi="Times New Roman"/>
          <w:sz w:val="22"/>
          <w:szCs w:val="22"/>
          <w:rtl/>
        </w:rPr>
      </w:pPr>
      <w:r>
        <w:rPr>
          <w:rFonts w:ascii="Times New Roman" w:hAnsi="Times New Roman" w:hint="cs"/>
          <w:sz w:val="22"/>
          <w:szCs w:val="22"/>
          <w:rtl/>
        </w:rPr>
        <w:t>میوه</w:t>
      </w:r>
      <w:r>
        <w:rPr>
          <w:rFonts w:hint="cs"/>
          <w:rtl/>
        </w:rPr>
        <w:t xml:space="preserve"> </w:t>
      </w:r>
    </w:p>
    <w:p w14:paraId="13A10C12" w14:textId="77777777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سیب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توت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انگور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خربزه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گلابی</w:t>
      </w:r>
    </w:p>
    <w:p w14:paraId="2458CAC9" w14:textId="0A98ABF5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زردآلو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گیلاس</w:t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شلیل</w:t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آلو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هلو</w:t>
      </w:r>
    </w:p>
    <w:p w14:paraId="7D6835FE" w14:textId="77777777" w:rsidR="00A364E0" w:rsidRPr="00A364E0" w:rsidRDefault="00A364E0" w:rsidP="00D02C2D">
      <w:pPr>
        <w:pStyle w:val="Heading5"/>
        <w:bidi/>
        <w:rPr>
          <w:rFonts w:ascii="Times New Roman" w:hAnsi="Times New Roman"/>
          <w:b w:val="0"/>
          <w:sz w:val="22"/>
          <w:szCs w:val="22"/>
          <w:rtl/>
        </w:rPr>
      </w:pPr>
      <w:r>
        <w:rPr>
          <w:rFonts w:ascii="Times New Roman" w:hAnsi="Times New Roman" w:hint="cs"/>
          <w:b w:val="0"/>
          <w:sz w:val="22"/>
          <w:szCs w:val="22"/>
          <w:rtl/>
        </w:rPr>
        <w:tab/>
      </w:r>
    </w:p>
    <w:p w14:paraId="21EC3B39" w14:textId="77777777" w:rsidR="00A364E0" w:rsidRPr="00A364E0" w:rsidRDefault="00A364E0" w:rsidP="00D02C2D">
      <w:pPr>
        <w:pStyle w:val="BodyText"/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u w:val="single"/>
          <w:rtl/>
        </w:rPr>
        <w:t>سبزیجات</w:t>
      </w:r>
      <w:r>
        <w:rPr>
          <w:rFonts w:hint="cs"/>
          <w:rtl/>
        </w:rPr>
        <w:t xml:space="preserve"> </w:t>
      </w:r>
    </w:p>
    <w:p w14:paraId="7EA8CD8C" w14:textId="6FB756AC" w:rsidR="00A364E0" w:rsidRPr="00A364E0" w:rsidRDefault="00A364E0" w:rsidP="00D02C2D">
      <w:pPr>
        <w:pStyle w:val="BodyText2"/>
        <w:bidi/>
        <w:ind w:left="720"/>
        <w:rPr>
          <w:rFonts w:ascii="Times New Roman" w:hAnsi="Times New Roman"/>
          <w:b w:val="0"/>
          <w:sz w:val="22"/>
          <w:szCs w:val="22"/>
          <w:rtl/>
        </w:rPr>
      </w:pPr>
      <w:r>
        <w:rPr>
          <w:rFonts w:ascii="Times New Roman" w:hAnsi="Times New Roman" w:hint="cs"/>
          <w:b w:val="0"/>
          <w:sz w:val="22"/>
          <w:szCs w:val="22"/>
          <w:rtl/>
        </w:rPr>
        <w:t>کنگر فرنگی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ab/>
        <w:t>گل کلم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 w:rsidR="00FA629A">
        <w:rPr>
          <w:rFonts w:ascii="Times New Roman" w:hAnsi="Times New Roman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 xml:space="preserve">تره فرنگی      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  <w:t>شقاقل</w:t>
      </w:r>
      <w:r>
        <w:rPr>
          <w:rFonts w:ascii="Times New Roman" w:hAnsi="Times New Roman" w:hint="cs"/>
          <w:b w:val="0"/>
          <w:sz w:val="22"/>
          <w:szCs w:val="22"/>
          <w:rtl/>
        </w:rPr>
        <w:tab/>
      </w:r>
      <w:r w:rsidR="00FA629A">
        <w:rPr>
          <w:rFonts w:ascii="Times New Roman" w:hAnsi="Times New Roman"/>
          <w:b w:val="0"/>
          <w:sz w:val="22"/>
          <w:szCs w:val="22"/>
          <w:rtl/>
        </w:rPr>
        <w:tab/>
      </w:r>
      <w:r>
        <w:rPr>
          <w:rFonts w:ascii="Times New Roman" w:hAnsi="Times New Roman" w:hint="cs"/>
          <w:b w:val="0"/>
          <w:sz w:val="22"/>
          <w:szCs w:val="22"/>
          <w:rtl/>
        </w:rPr>
        <w:t>گوجه</w:t>
      </w:r>
    </w:p>
    <w:p w14:paraId="2CE27DE1" w14:textId="0DA9900C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مارچوبه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کرفس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 xml:space="preserve">کاهو       </w:t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پیاز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شلغم</w:t>
      </w:r>
    </w:p>
    <w:p w14:paraId="0803EAB2" w14:textId="00D5478C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لوبیا سبز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ذرت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قارچ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ترب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کدو زمستانی</w:t>
      </w:r>
    </w:p>
    <w:p w14:paraId="194F6CDB" w14:textId="42C5A0C4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چغندر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خیار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 xml:space="preserve">فلفل        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ریواس</w:t>
      </w:r>
      <w:r>
        <w:rPr>
          <w:rFonts w:hint="cs"/>
          <w:sz w:val="22"/>
          <w:szCs w:val="22"/>
          <w:rtl/>
        </w:rPr>
        <w:tab/>
        <w:t xml:space="preserve">سیب‌زمینی‌های هندی کشت‌شده در </w:t>
      </w:r>
      <w:r>
        <w:rPr>
          <w:sz w:val="22"/>
          <w:szCs w:val="22"/>
        </w:rPr>
        <w:t>Pennsylvania</w:t>
      </w:r>
    </w:p>
    <w:p w14:paraId="170FDE42" w14:textId="2AEB06FC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کلم بروکلی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بادمجان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سیب‌زمینی</w:t>
      </w:r>
      <w:r>
        <w:rPr>
          <w:rFonts w:hint="cs"/>
          <w:sz w:val="22"/>
          <w:szCs w:val="22"/>
          <w:rtl/>
        </w:rPr>
        <w:tab/>
        <w:t xml:space="preserve">شلغم زرد   </w:t>
      </w:r>
      <w:r>
        <w:rPr>
          <w:rFonts w:hint="cs"/>
          <w:sz w:val="22"/>
          <w:szCs w:val="22"/>
          <w:rtl/>
        </w:rPr>
        <w:tab/>
        <w:t>کدو سبز</w:t>
      </w:r>
    </w:p>
    <w:p w14:paraId="56CE5581" w14:textId="6784E61D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کلم بروکسل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سبزیجات برگی</w:t>
      </w:r>
      <w:r>
        <w:rPr>
          <w:rFonts w:hint="cs"/>
          <w:sz w:val="22"/>
          <w:szCs w:val="22"/>
          <w:rtl/>
        </w:rPr>
        <w:tab/>
        <w:t>نخود فرنگی</w:t>
      </w:r>
      <w:r>
        <w:rPr>
          <w:rFonts w:hint="cs"/>
          <w:sz w:val="22"/>
          <w:szCs w:val="22"/>
          <w:rtl/>
        </w:rPr>
        <w:tab/>
        <w:t>اسفناج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ریزسبزی‌ها</w:t>
      </w:r>
    </w:p>
    <w:p w14:paraId="44B3134D" w14:textId="2B80F7A7" w:rsidR="00A364E0" w:rsidRPr="00A364E0" w:rsidRDefault="00A364E0" w:rsidP="00D02C2D">
      <w:pPr>
        <w:bidi/>
        <w:ind w:left="720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کلم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کلم قمری</w:t>
      </w:r>
      <w:r>
        <w:rPr>
          <w:rFonts w:hint="cs"/>
          <w:sz w:val="22"/>
          <w:szCs w:val="22"/>
          <w:rtl/>
        </w:rPr>
        <w:tab/>
      </w:r>
      <w:r w:rsidR="00FA629A">
        <w:rPr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>بامیه</w:t>
      </w:r>
      <w:r>
        <w:rPr>
          <w:rFonts w:hint="cs"/>
          <w:sz w:val="22"/>
          <w:szCs w:val="22"/>
          <w:rtl/>
        </w:rPr>
        <w:tab/>
      </w:r>
      <w:r>
        <w:rPr>
          <w:rFonts w:hint="cs"/>
          <w:sz w:val="22"/>
          <w:szCs w:val="22"/>
          <w:rtl/>
        </w:rPr>
        <w:tab/>
        <w:t>سیب‌زمینی شیرین</w:t>
      </w:r>
      <w:r>
        <w:rPr>
          <w:rFonts w:hint="cs"/>
          <w:sz w:val="22"/>
          <w:szCs w:val="22"/>
          <w:rtl/>
        </w:rPr>
        <w:tab/>
        <w:t>سیر تازه</w:t>
      </w:r>
    </w:p>
    <w:p w14:paraId="24F837DB" w14:textId="77777777" w:rsidR="00A364E0" w:rsidRPr="00A364E0" w:rsidRDefault="00A364E0" w:rsidP="00D02C2D">
      <w:pPr>
        <w:bidi/>
        <w:ind w:left="720"/>
        <w:rPr>
          <w:b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rtl/>
        </w:rPr>
        <w:t xml:space="preserve">         </w:t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  <w:r>
        <w:rPr>
          <w:rFonts w:hint="cs"/>
          <w:b/>
          <w:bCs/>
          <w:sz w:val="22"/>
          <w:szCs w:val="22"/>
          <w:rtl/>
        </w:rPr>
        <w:tab/>
      </w:r>
    </w:p>
    <w:p w14:paraId="61839FF4" w14:textId="77777777" w:rsidR="00A364E0" w:rsidRPr="00A364E0" w:rsidRDefault="00A364E0" w:rsidP="00D02C2D">
      <w:pPr>
        <w:bidi/>
        <w:ind w:left="720"/>
        <w:rPr>
          <w:b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rtl/>
        </w:rPr>
        <w:t xml:space="preserve">خرید گیاهان کامل </w:t>
      </w:r>
      <w:r>
        <w:rPr>
          <w:rFonts w:hint="cs"/>
          <w:b/>
          <w:bCs/>
          <w:sz w:val="22"/>
          <w:szCs w:val="22"/>
          <w:u w:val="single"/>
          <w:rtl/>
        </w:rPr>
        <w:t>مجاز نیست</w:t>
      </w:r>
      <w:r>
        <w:rPr>
          <w:rFonts w:hint="cs"/>
          <w:b/>
          <w:bCs/>
          <w:sz w:val="22"/>
          <w:szCs w:val="22"/>
          <w:rtl/>
        </w:rPr>
        <w:t xml:space="preserve">؛ فقط میوه و/یا سبزیجات رسیده را می‌توان با چک‌های </w:t>
      </w:r>
      <w:r>
        <w:rPr>
          <w:b/>
          <w:bCs/>
          <w:sz w:val="22"/>
          <w:szCs w:val="22"/>
        </w:rPr>
        <w:t>FMNP</w:t>
      </w:r>
      <w:r>
        <w:rPr>
          <w:rFonts w:hint="cs"/>
          <w:b/>
          <w:bCs/>
          <w:sz w:val="22"/>
          <w:szCs w:val="22"/>
          <w:rtl/>
        </w:rPr>
        <w:t xml:space="preserve"> خریداری کرد.</w:t>
      </w:r>
    </w:p>
    <w:p w14:paraId="119C33DA" w14:textId="77777777" w:rsidR="00A364E0" w:rsidRPr="00A364E0" w:rsidRDefault="00A364E0" w:rsidP="00D02C2D">
      <w:pPr>
        <w:ind w:left="720"/>
        <w:rPr>
          <w:b/>
          <w:sz w:val="22"/>
          <w:szCs w:val="22"/>
        </w:rPr>
      </w:pPr>
    </w:p>
    <w:p w14:paraId="307DEE5D" w14:textId="77454853" w:rsidR="00A364E0" w:rsidRPr="00A364E0" w:rsidRDefault="00A364E0" w:rsidP="00D02C2D">
      <w:pPr>
        <w:pStyle w:val="Heading1"/>
        <w:bidi/>
        <w:ind w:left="720"/>
        <w:jc w:val="left"/>
        <w:rPr>
          <w:b w:val="0"/>
          <w:sz w:val="22"/>
          <w:szCs w:val="22"/>
          <w:rtl/>
        </w:rPr>
      </w:pPr>
      <w:r>
        <w:rPr>
          <w:rFonts w:hint="cs"/>
          <w:b w:val="0"/>
          <w:sz w:val="22"/>
          <w:szCs w:val="22"/>
          <w:rtl/>
        </w:rPr>
        <w:t>***سبزی‌های تازه‌چین مجاز است به شرطی که برای آشپزی یا طعم‌دهی استفاده شود.</w:t>
      </w:r>
    </w:p>
    <w:p w14:paraId="6A2E3A27" w14:textId="77777777" w:rsidR="00A364E0" w:rsidRPr="00A364E0" w:rsidRDefault="00A364E0" w:rsidP="00D02C2D">
      <w:pPr>
        <w:rPr>
          <w:sz w:val="22"/>
          <w:szCs w:val="22"/>
        </w:rPr>
      </w:pPr>
    </w:p>
    <w:p w14:paraId="0A79D83E" w14:textId="4A1F8F05" w:rsidR="00A364E0" w:rsidRPr="00A364E0" w:rsidRDefault="00A364E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خرید غذای فرآوری‌شده/آماده با چک‌های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</w:t>
      </w:r>
      <w:r>
        <w:rPr>
          <w:rFonts w:hint="cs"/>
          <w:b/>
          <w:bCs/>
          <w:sz w:val="22"/>
          <w:szCs w:val="22"/>
          <w:u w:val="single"/>
          <w:rtl/>
        </w:rPr>
        <w:t>مجاز نیست</w:t>
      </w:r>
      <w:r>
        <w:rPr>
          <w:rFonts w:hint="cs"/>
          <w:sz w:val="22"/>
          <w:szCs w:val="22"/>
          <w:rtl/>
        </w:rPr>
        <w:t>. کدوی هالووین مجاز نیست.</w:t>
      </w:r>
    </w:p>
    <w:p w14:paraId="7F696F7A" w14:textId="77777777" w:rsidR="00A364E0" w:rsidRPr="00A364E0" w:rsidRDefault="00A364E0" w:rsidP="00D02C2D">
      <w:pPr>
        <w:pStyle w:val="ListParagraph"/>
        <w:numPr>
          <w:ilvl w:val="0"/>
          <w:numId w:val="1"/>
        </w:num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خرید میوه‌های مرکباتی یا استوایی با چک‌های </w:t>
      </w:r>
      <w:r>
        <w:rPr>
          <w:sz w:val="22"/>
          <w:szCs w:val="22"/>
        </w:rPr>
        <w:t>FMNP</w:t>
      </w:r>
      <w:r>
        <w:rPr>
          <w:rFonts w:hint="cs"/>
          <w:sz w:val="22"/>
          <w:szCs w:val="22"/>
          <w:rtl/>
        </w:rPr>
        <w:t xml:space="preserve"> </w:t>
      </w:r>
      <w:r>
        <w:rPr>
          <w:rFonts w:hint="cs"/>
          <w:b/>
          <w:bCs/>
          <w:sz w:val="22"/>
          <w:szCs w:val="22"/>
          <w:u w:val="single"/>
          <w:rtl/>
        </w:rPr>
        <w:t>مجاز نیست</w:t>
      </w:r>
      <w:r>
        <w:rPr>
          <w:rFonts w:hint="cs"/>
          <w:sz w:val="22"/>
          <w:szCs w:val="22"/>
          <w:rtl/>
        </w:rPr>
        <w:t>.</w:t>
      </w:r>
    </w:p>
    <w:p w14:paraId="0AE69AED" w14:textId="77777777" w:rsidR="00A364E0" w:rsidRPr="00A364E0" w:rsidRDefault="00A364E0" w:rsidP="00D02C2D">
      <w:pPr>
        <w:pStyle w:val="BodyTextIndent3"/>
        <w:rPr>
          <w:rFonts w:ascii="Times New Roman" w:hAnsi="Times New Roman"/>
          <w:sz w:val="22"/>
          <w:szCs w:val="22"/>
        </w:rPr>
      </w:pPr>
    </w:p>
    <w:p w14:paraId="4BD23676" w14:textId="77777777" w:rsidR="00A364E0" w:rsidRPr="00A364E0" w:rsidRDefault="00A364E0" w:rsidP="00D02C2D">
      <w:pPr>
        <w:bidi/>
        <w:rPr>
          <w:b/>
          <w:sz w:val="22"/>
          <w:szCs w:val="22"/>
          <w:u w:val="single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>آموزش تغذیه</w:t>
      </w:r>
    </w:p>
    <w:p w14:paraId="5A8027D4" w14:textId="77777777" w:rsidR="00A364E0" w:rsidRPr="00A364E0" w:rsidRDefault="00A364E0" w:rsidP="00D02C2D">
      <w:pPr>
        <w:rPr>
          <w:b/>
          <w:sz w:val="22"/>
          <w:szCs w:val="22"/>
          <w:u w:val="single"/>
        </w:rPr>
      </w:pPr>
    </w:p>
    <w:p w14:paraId="0184DD7D" w14:textId="74DD9E04" w:rsidR="00A364E0" w:rsidRDefault="00A364E0" w:rsidP="00D02C2D">
      <w:pPr>
        <w:bidi/>
        <w:rPr>
          <w:rStyle w:val="Hyperlink"/>
          <w:color w:val="auto"/>
          <w:szCs w:val="24"/>
          <w:u w:val="none"/>
          <w:rtl/>
        </w:rPr>
      </w:pPr>
      <w:r>
        <w:rPr>
          <w:rFonts w:hint="cs"/>
          <w:sz w:val="22"/>
          <w:szCs w:val="22"/>
          <w:rtl/>
        </w:rPr>
        <w:t xml:space="preserve">اطلاعات تغذیه‌ای در مورد تغذیه پایه، خرید، پخت‌وپز، مواد مغذی موجود در غذاها و ایمنی غذایی را می‌توان در آدرس </w:t>
      </w:r>
      <w:hyperlink r:id="rId8" w:history="1">
        <w:r>
          <w:rPr>
            <w:rStyle w:val="Hyperlink"/>
            <w:sz w:val="22"/>
          </w:rPr>
          <w:t>https://www.nutrition.gov/</w:t>
        </w:r>
      </w:hyperlink>
      <w:r>
        <w:rPr>
          <w:rFonts w:hint="cs"/>
          <w:sz w:val="22"/>
          <w:szCs w:val="22"/>
          <w:rtl/>
        </w:rPr>
        <w:t xml:space="preserve"> یافت. این وب‌سایت همچنین شامل بسیاری از دستورالعمل‌های مختلف است. ما به سالمندان توصیه می‌کنیم ویدئو </w:t>
      </w:r>
      <w:r>
        <w:rPr>
          <w:sz w:val="22"/>
          <w:szCs w:val="22"/>
        </w:rPr>
        <w:t>MyPlate for Older Adults</w:t>
      </w:r>
      <w:r>
        <w:rPr>
          <w:rFonts w:hint="cs"/>
          <w:sz w:val="22"/>
          <w:szCs w:val="22"/>
          <w:rtl/>
        </w:rPr>
        <w:t xml:space="preserve"> را </w:t>
      </w:r>
      <w:r>
        <w:rPr>
          <w:rFonts w:hint="cs"/>
          <w:sz w:val="22"/>
          <w:szCs w:val="22"/>
          <w:rtl/>
        </w:rPr>
        <w:lastRenderedPageBreak/>
        <w:t>مشاهده کنند:</w:t>
      </w:r>
      <w:hyperlink r:id="rId9" w:history="1">
        <w:r>
          <w:rPr>
            <w:rFonts w:hint="cs"/>
            <w:sz w:val="22"/>
            <w:szCs w:val="22"/>
            <w:rtl/>
          </w:rPr>
          <w:t xml:space="preserve"> </w:t>
        </w:r>
        <w:r>
          <w:rPr>
            <w:rStyle w:val="Hyperlink"/>
          </w:rPr>
          <w:t>https://www.youtube.com/watch?v=ku230kQlzqA</w:t>
        </w:r>
      </w:hyperlink>
      <w:r>
        <w:rPr>
          <w:rStyle w:val="Hyperlink"/>
        </w:rPr>
        <w:t>.</w:t>
      </w:r>
      <w:r>
        <w:rPr>
          <w:rStyle w:val="Hyperlink"/>
          <w:rFonts w:hint="cs"/>
          <w:rtl/>
        </w:rPr>
        <w:t xml:space="preserve"> </w:t>
      </w:r>
      <w:r>
        <w:rPr>
          <w:rStyle w:val="Hyperlink"/>
          <w:rFonts w:hint="cs"/>
          <w:color w:val="auto"/>
          <w:u w:val="none"/>
          <w:rtl/>
        </w:rPr>
        <w:t>برای دریافت نکات بیشتر در مورد آموزش تغذیه، لطفاً به آدرس زیر مراجعه کنید:</w:t>
      </w:r>
    </w:p>
    <w:p w14:paraId="3562628E" w14:textId="77777777" w:rsidR="00C83E87" w:rsidRDefault="00C83E87" w:rsidP="00D02C2D">
      <w:pPr>
        <w:rPr>
          <w:rStyle w:val="Hyperlink"/>
          <w:color w:val="auto"/>
          <w:szCs w:val="24"/>
          <w:u w:val="none"/>
        </w:rPr>
      </w:pPr>
    </w:p>
    <w:p w14:paraId="274CAE74" w14:textId="67B78130" w:rsidR="00F47BEC" w:rsidRDefault="00987CAE" w:rsidP="00D02C2D">
      <w:pPr>
        <w:bidi/>
        <w:rPr>
          <w:rtl/>
        </w:rPr>
      </w:pPr>
      <w:hyperlink r:id="rId10" w:history="1">
        <w:r>
          <w:rPr>
            <w:rStyle w:val="Hyperlink"/>
          </w:rPr>
          <w:t>Healthy Food Preparation | MyPlate</w:t>
        </w:r>
      </w:hyperlink>
      <w:r>
        <w:t>:</w:t>
      </w:r>
      <w:hyperlink r:id="rId11" w:history="1">
        <w:r>
          <w:t xml:space="preserve"> </w:t>
        </w:r>
        <w:r>
          <w:rPr>
            <w:rStyle w:val="Hyperlink"/>
          </w:rPr>
          <w:t>https://www.myplate.gov/tip-sheet/healthy-food-preparation</w:t>
        </w:r>
      </w:hyperlink>
      <w:r>
        <w:rPr>
          <w:rFonts w:hint="cs"/>
          <w:rtl/>
        </w:rPr>
        <w:t xml:space="preserve"> </w:t>
      </w:r>
    </w:p>
    <w:p w14:paraId="7F81D654" w14:textId="5EAB3426" w:rsidR="00F47BEC" w:rsidRPr="003B1551" w:rsidRDefault="00987CAE" w:rsidP="00D02C2D">
      <w:pPr>
        <w:bidi/>
        <w:rPr>
          <w:rtl/>
        </w:rPr>
      </w:pPr>
      <w:hyperlink r:id="rId12" w:history="1">
        <w:r>
          <w:rPr>
            <w:rStyle w:val="Hyperlink"/>
          </w:rPr>
          <w:t>Healthy Eating for Older Adults | MyPlate</w:t>
        </w:r>
      </w:hyperlink>
      <w:r>
        <w:t>:</w:t>
      </w:r>
      <w:hyperlink r:id="rId13" w:history="1">
        <w:r>
          <w:t xml:space="preserve"> </w:t>
        </w:r>
        <w:r>
          <w:rPr>
            <w:rStyle w:val="Hyperlink"/>
          </w:rPr>
          <w:t>https://www.myplate.gov/tip-sheet/healthy-eating-older-adults</w:t>
        </w:r>
      </w:hyperlink>
      <w:r>
        <w:rPr>
          <w:rFonts w:hint="cs"/>
          <w:rtl/>
        </w:rPr>
        <w:t xml:space="preserve"> </w:t>
      </w:r>
    </w:p>
    <w:p w14:paraId="0A3B481A" w14:textId="77777777" w:rsidR="00CA2C80" w:rsidRDefault="00CA2C80" w:rsidP="00D02C2D">
      <w:pPr>
        <w:rPr>
          <w:sz w:val="22"/>
          <w:szCs w:val="22"/>
        </w:rPr>
      </w:pPr>
    </w:p>
    <w:p w14:paraId="6B3032C4" w14:textId="3CC06894" w:rsidR="00CA2C80" w:rsidRDefault="00CA2C80" w:rsidP="00D02C2D">
      <w:pPr>
        <w:bidi/>
        <w:rPr>
          <w:b/>
          <w:bCs/>
          <w:sz w:val="22"/>
          <w:szCs w:val="22"/>
          <w:u w:val="single"/>
          <w:rtl/>
        </w:rPr>
      </w:pPr>
      <w:r>
        <w:rPr>
          <w:rFonts w:hint="cs"/>
          <w:b/>
          <w:bCs/>
          <w:sz w:val="22"/>
          <w:szCs w:val="22"/>
          <w:u w:val="single"/>
          <w:rtl/>
        </w:rPr>
        <w:t>اطلاعات شکایت</w:t>
      </w:r>
    </w:p>
    <w:p w14:paraId="005CCF05" w14:textId="77777777" w:rsidR="00CA2C80" w:rsidRDefault="00CA2C80" w:rsidP="00D02C2D">
      <w:pPr>
        <w:rPr>
          <w:b/>
          <w:bCs/>
          <w:sz w:val="22"/>
          <w:szCs w:val="22"/>
          <w:u w:val="single"/>
        </w:rPr>
      </w:pPr>
    </w:p>
    <w:p w14:paraId="2E84887D" w14:textId="1ED97A14" w:rsidR="00CA2C80" w:rsidRDefault="00CA2C80" w:rsidP="00D02C2D">
      <w:pPr>
        <w:bidi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اگر از یکی از کشاورزان شرکت‌کننده در </w:t>
      </w:r>
      <w:r>
        <w:rPr>
          <w:sz w:val="22"/>
          <w:szCs w:val="22"/>
        </w:rPr>
        <w:t>S/FMNP</w:t>
      </w:r>
      <w:r>
        <w:rPr>
          <w:rFonts w:hint="cs"/>
          <w:sz w:val="22"/>
          <w:szCs w:val="22"/>
          <w:rtl/>
        </w:rPr>
        <w:t xml:space="preserve"> شکایت دارید، لطفاً با سرپرست برنامه به شماره </w:t>
      </w:r>
      <w:r>
        <w:rPr>
          <w:sz w:val="22"/>
          <w:szCs w:val="22"/>
        </w:rPr>
        <w:t>‎(717) 783-5309</w:t>
      </w:r>
      <w:r>
        <w:rPr>
          <w:rFonts w:hint="cs"/>
          <w:sz w:val="22"/>
          <w:szCs w:val="22"/>
          <w:rtl/>
        </w:rPr>
        <w:t xml:space="preserve"> تماس بگیرید یا در </w:t>
      </w:r>
      <w:hyperlink r:id="rId14" w:history="1">
        <w:r>
          <w:rPr>
            <w:rStyle w:val="Hyperlink"/>
            <w:sz w:val="22"/>
          </w:rPr>
          <w:t>tiebelange@pa.gov</w:t>
        </w:r>
      </w:hyperlink>
      <w:r>
        <w:rPr>
          <w:rFonts w:hint="cs"/>
          <w:sz w:val="22"/>
          <w:szCs w:val="22"/>
          <w:rtl/>
        </w:rPr>
        <w:t xml:space="preserve"> نام، موقعیت کشاورز و جزئیات شکایت را اعلام کنید. پس از حل مسئله، سرپرست برنامه با شرکت‌کننده برای پیگیری موضوع تماس خواهد گرفت.</w:t>
      </w:r>
    </w:p>
    <w:p w14:paraId="57C8C06E" w14:textId="77777777" w:rsidR="00FC4C2C" w:rsidRDefault="00FC4C2C" w:rsidP="00D02C2D">
      <w:pPr>
        <w:rPr>
          <w:sz w:val="22"/>
          <w:szCs w:val="22"/>
        </w:rPr>
      </w:pPr>
    </w:p>
    <w:p w14:paraId="6DFB6825" w14:textId="77777777" w:rsidR="000854C7" w:rsidRDefault="000854C7" w:rsidP="000854C7">
      <w:pPr>
        <w:jc w:val="center"/>
        <w:rPr>
          <w:sz w:val="22"/>
          <w:szCs w:val="22"/>
        </w:rPr>
      </w:pPr>
    </w:p>
    <w:p w14:paraId="314BF118" w14:textId="5DDFCE55" w:rsidR="00FC4C2C" w:rsidRPr="00CA2C80" w:rsidRDefault="000854C7" w:rsidP="000854C7">
      <w:pPr>
        <w:bidi/>
        <w:jc w:val="center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>این مؤسسه یک تأمین‌کننده با فرصت‌های برابر است.</w:t>
      </w:r>
    </w:p>
    <w:p w14:paraId="3DD16DBF" w14:textId="77777777" w:rsidR="00A41E35" w:rsidRPr="00A364E0" w:rsidRDefault="00A41E35" w:rsidP="00D02C2D">
      <w:pPr>
        <w:rPr>
          <w:sz w:val="22"/>
          <w:szCs w:val="22"/>
        </w:rPr>
      </w:pPr>
    </w:p>
    <w:sectPr w:rsidR="00A41E35" w:rsidRPr="00A364E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3C630" w14:textId="77777777" w:rsidR="00987CAE" w:rsidRDefault="00987CAE" w:rsidP="009132AB">
      <w:r>
        <w:separator/>
      </w:r>
    </w:p>
  </w:endnote>
  <w:endnote w:type="continuationSeparator" w:id="0">
    <w:p w14:paraId="622DAC46" w14:textId="77777777" w:rsidR="00987CAE" w:rsidRDefault="00987CAE" w:rsidP="00913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AEC9E" w14:textId="77777777" w:rsidR="00987CAE" w:rsidRDefault="00987CAE" w:rsidP="009132AB">
      <w:r>
        <w:separator/>
      </w:r>
    </w:p>
  </w:footnote>
  <w:footnote w:type="continuationSeparator" w:id="0">
    <w:p w14:paraId="444CC0EF" w14:textId="77777777" w:rsidR="00987CAE" w:rsidRDefault="00987CAE" w:rsidP="00913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7C4FF7"/>
    <w:multiLevelType w:val="singleLevel"/>
    <w:tmpl w:val="04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num w:numId="1" w16cid:durableId="1455975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E0"/>
    <w:rsid w:val="000854C7"/>
    <w:rsid w:val="00287874"/>
    <w:rsid w:val="002E27B2"/>
    <w:rsid w:val="003B1551"/>
    <w:rsid w:val="004021F8"/>
    <w:rsid w:val="0053751F"/>
    <w:rsid w:val="00593156"/>
    <w:rsid w:val="005E68AF"/>
    <w:rsid w:val="006343E4"/>
    <w:rsid w:val="00673456"/>
    <w:rsid w:val="006D0B12"/>
    <w:rsid w:val="007208DE"/>
    <w:rsid w:val="00746E42"/>
    <w:rsid w:val="00772317"/>
    <w:rsid w:val="00773049"/>
    <w:rsid w:val="00830967"/>
    <w:rsid w:val="008C2265"/>
    <w:rsid w:val="008F2DBA"/>
    <w:rsid w:val="009132AB"/>
    <w:rsid w:val="0092646D"/>
    <w:rsid w:val="00940020"/>
    <w:rsid w:val="00962E4C"/>
    <w:rsid w:val="009837B2"/>
    <w:rsid w:val="00987CAE"/>
    <w:rsid w:val="009B706A"/>
    <w:rsid w:val="009F2AE8"/>
    <w:rsid w:val="00A217AB"/>
    <w:rsid w:val="00A364E0"/>
    <w:rsid w:val="00A41E35"/>
    <w:rsid w:val="00B378F0"/>
    <w:rsid w:val="00BA5E76"/>
    <w:rsid w:val="00C30A65"/>
    <w:rsid w:val="00C83E87"/>
    <w:rsid w:val="00CA2C80"/>
    <w:rsid w:val="00D02C2D"/>
    <w:rsid w:val="00D57C43"/>
    <w:rsid w:val="00D83A96"/>
    <w:rsid w:val="00EE0087"/>
    <w:rsid w:val="00F04B8B"/>
    <w:rsid w:val="00F47BEC"/>
    <w:rsid w:val="00F5200D"/>
    <w:rsid w:val="00F808C9"/>
    <w:rsid w:val="00FA629A"/>
    <w:rsid w:val="00FC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88029B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4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A364E0"/>
    <w:pPr>
      <w:keepNext/>
      <w:jc w:val="center"/>
      <w:outlineLvl w:val="0"/>
    </w:pPr>
    <w:rPr>
      <w:b/>
      <w:sz w:val="20"/>
    </w:rPr>
  </w:style>
  <w:style w:type="paragraph" w:styleId="Heading4">
    <w:name w:val="heading 4"/>
    <w:basedOn w:val="Normal"/>
    <w:next w:val="Normal"/>
    <w:link w:val="Heading4Char"/>
    <w:qFormat/>
    <w:rsid w:val="00A364E0"/>
    <w:pPr>
      <w:keepNext/>
      <w:outlineLvl w:val="3"/>
    </w:pPr>
    <w:rPr>
      <w:rFonts w:ascii="Courier New" w:hAnsi="Courier New"/>
      <w:b/>
      <w:sz w:val="20"/>
      <w:u w:val="single"/>
    </w:rPr>
  </w:style>
  <w:style w:type="paragraph" w:styleId="Heading5">
    <w:name w:val="heading 5"/>
    <w:basedOn w:val="Normal"/>
    <w:next w:val="Normal"/>
    <w:link w:val="Heading5Char"/>
    <w:qFormat/>
    <w:rsid w:val="00A364E0"/>
    <w:pPr>
      <w:keepNext/>
      <w:ind w:left="720"/>
      <w:outlineLvl w:val="4"/>
    </w:pPr>
    <w:rPr>
      <w:rFonts w:ascii="Bookman Old Style" w:hAnsi="Bookman Old Style"/>
      <w:b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364E0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Heading4Char">
    <w:name w:val="Heading 4 Char"/>
    <w:basedOn w:val="DefaultParagraphFont"/>
    <w:link w:val="Heading4"/>
    <w:rsid w:val="00A364E0"/>
    <w:rPr>
      <w:rFonts w:ascii="Courier New" w:eastAsia="Times New Roman" w:hAnsi="Courier New" w:cs="Times New Roman"/>
      <w:b/>
      <w:sz w:val="20"/>
      <w:szCs w:val="20"/>
      <w:u w:val="single"/>
    </w:rPr>
  </w:style>
  <w:style w:type="character" w:customStyle="1" w:styleId="Heading5Char">
    <w:name w:val="Heading 5 Char"/>
    <w:basedOn w:val="DefaultParagraphFont"/>
    <w:link w:val="Heading5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Title">
    <w:name w:val="Title"/>
    <w:basedOn w:val="Normal"/>
    <w:link w:val="TitleChar"/>
    <w:qFormat/>
    <w:rsid w:val="00A364E0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A364E0"/>
    <w:rPr>
      <w:b/>
    </w:rPr>
  </w:style>
  <w:style w:type="character" w:customStyle="1" w:styleId="BodyTextChar">
    <w:name w:val="Body Text Char"/>
    <w:basedOn w:val="DefaultParagraphFont"/>
    <w:link w:val="BodyText"/>
    <w:rsid w:val="00A364E0"/>
    <w:rPr>
      <w:rFonts w:ascii="Times New Roman" w:eastAsia="Times New Roman" w:hAnsi="Times New Roman" w:cs="Times New Roman"/>
      <w:b/>
      <w:sz w:val="24"/>
      <w:szCs w:val="20"/>
    </w:rPr>
  </w:style>
  <w:style w:type="paragraph" w:styleId="BodyText2">
    <w:name w:val="Body Text 2"/>
    <w:basedOn w:val="Normal"/>
    <w:link w:val="BodyText2Char"/>
    <w:rsid w:val="00A364E0"/>
    <w:rPr>
      <w:rFonts w:ascii="Courier New" w:hAnsi="Courier New"/>
      <w:b/>
      <w:sz w:val="20"/>
    </w:rPr>
  </w:style>
  <w:style w:type="character" w:customStyle="1" w:styleId="BodyText2Char">
    <w:name w:val="Body Text 2 Char"/>
    <w:basedOn w:val="DefaultParagraphFont"/>
    <w:link w:val="BodyText2"/>
    <w:rsid w:val="00A364E0"/>
    <w:rPr>
      <w:rFonts w:ascii="Courier New" w:eastAsia="Times New Roman" w:hAnsi="Courier New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rsid w:val="00A364E0"/>
    <w:pPr>
      <w:ind w:left="990" w:hanging="270"/>
    </w:pPr>
    <w:rPr>
      <w:rFonts w:ascii="Bookman Old Style" w:hAnsi="Bookman Old Style"/>
      <w:b/>
      <w:sz w:val="20"/>
    </w:rPr>
  </w:style>
  <w:style w:type="character" w:customStyle="1" w:styleId="BodyTextIndent3Char">
    <w:name w:val="Body Text Indent 3 Char"/>
    <w:basedOn w:val="DefaultParagraphFont"/>
    <w:link w:val="BodyTextIndent3"/>
    <w:rsid w:val="00A364E0"/>
    <w:rPr>
      <w:rFonts w:ascii="Bookman Old Style" w:eastAsia="Times New Roman" w:hAnsi="Bookman Old Style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A364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364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A2C8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83E87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132A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32AB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132A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32AB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utrition.gov/" TargetMode="External"/><Relationship Id="rId13" Type="http://schemas.openxmlformats.org/officeDocument/2006/relationships/hyperlink" Target="https://www.myplate.gov/tip-sheet/healthy-eating-older-adults" TargetMode="External"/><Relationship Id="rId1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://www.pafmnp.org" TargetMode="External"/><Relationship Id="rId12" Type="http://schemas.openxmlformats.org/officeDocument/2006/relationships/hyperlink" Target="https://www.myplate.gov/tip-sheet/healthy-eating-older-adults" TargetMode="External"/><Relationship Id="rId17" Type="http://schemas.openxmlformats.org/officeDocument/2006/relationships/customXml" Target="../customXml/item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myplate.gov/tip-sheet/healthy-food-preparation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www.myplate.gov/tip-sheet/healthy-food-preparation" TargetMode="External"/><Relationship Id="rId19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ku230kQlzqA" TargetMode="External"/><Relationship Id="rId14" Type="http://schemas.openxmlformats.org/officeDocument/2006/relationships/hyperlink" Target="mailto:tiebelange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EB0A7556D4BD4D870CE535D524C359" ma:contentTypeVersion="3" ma:contentTypeDescription="Create a new document." ma:contentTypeScope="" ma:versionID="8f3f1d514715046303447670de2db05d">
  <xsd:schema xmlns:xsd="http://www.w3.org/2001/XMLSchema" xmlns:xs="http://www.w3.org/2001/XMLSchema" xmlns:p="http://schemas.microsoft.com/office/2006/metadata/properties" xmlns:ns2="9cf38217-2f4f-4246-86f4-917675b0a4ea" targetNamespace="http://schemas.microsoft.com/office/2006/metadata/properties" ma:root="true" ma:fieldsID="a6f4abd22377778ef96d7b6d42f6efff" ns2:_="">
    <xsd:import namespace="9cf38217-2f4f-4246-86f4-917675b0a4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f38217-2f4f-4246-86f4-917675b0a4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9A4352D-E2C3-4A9A-A8E3-9E836563DAE9}"/>
</file>

<file path=customXml/itemProps2.xml><?xml version="1.0" encoding="utf-8"?>
<ds:datastoreItem xmlns:ds="http://schemas.openxmlformats.org/officeDocument/2006/customXml" ds:itemID="{EF3A3967-B9DD-4E09-8D88-12B3980F29EA}"/>
</file>

<file path=customXml/itemProps3.xml><?xml version="1.0" encoding="utf-8"?>
<ds:datastoreItem xmlns:ds="http://schemas.openxmlformats.org/officeDocument/2006/customXml" ds:itemID="{A5F146C0-AED9-4A76-9CED-3EF8FE8F19E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3158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3705</CharactersWithSpaces>
  <SharedDoc>false</SharedDoc>
  <HLinks>
    <vt:vector size="48" baseType="variant">
      <vt:variant>
        <vt:i4>2097175</vt:i4>
      </vt:variant>
      <vt:variant>
        <vt:i4>21</vt:i4>
      </vt:variant>
      <vt:variant>
        <vt:i4>0</vt:i4>
      </vt:variant>
      <vt:variant>
        <vt:i4>5</vt:i4>
      </vt:variant>
      <vt:variant>
        <vt:lpwstr>mailto:tiebelange@pa.gov</vt:lpwstr>
      </vt:variant>
      <vt:variant>
        <vt:lpwstr/>
      </vt:variant>
      <vt:variant>
        <vt:i4>1769556</vt:i4>
      </vt:variant>
      <vt:variant>
        <vt:i4>18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1769556</vt:i4>
      </vt:variant>
      <vt:variant>
        <vt:i4>15</vt:i4>
      </vt:variant>
      <vt:variant>
        <vt:i4>0</vt:i4>
      </vt:variant>
      <vt:variant>
        <vt:i4>5</vt:i4>
      </vt:variant>
      <vt:variant>
        <vt:lpwstr>https://www.myplate.gov/tip-sheet/healthy-eating-older-adults</vt:lpwstr>
      </vt:variant>
      <vt:variant>
        <vt:lpwstr/>
      </vt:variant>
      <vt:variant>
        <vt:i4>7602277</vt:i4>
      </vt:variant>
      <vt:variant>
        <vt:i4>12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7602277</vt:i4>
      </vt:variant>
      <vt:variant>
        <vt:i4>9</vt:i4>
      </vt:variant>
      <vt:variant>
        <vt:i4>0</vt:i4>
      </vt:variant>
      <vt:variant>
        <vt:i4>5</vt:i4>
      </vt:variant>
      <vt:variant>
        <vt:lpwstr>https://www.myplate.gov/tip-sheet/healthy-food-preparation</vt:lpwstr>
      </vt:variant>
      <vt:variant>
        <vt:lpwstr/>
      </vt:variant>
      <vt:variant>
        <vt:i4>7274541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https://www.youtube.com/watch?v=ku230kQlzqA</vt:lpwstr>
      </vt:variant>
      <vt:variant>
        <vt:lpwstr/>
      </vt:variant>
      <vt:variant>
        <vt:i4>3801125</vt:i4>
      </vt:variant>
      <vt:variant>
        <vt:i4>3</vt:i4>
      </vt:variant>
      <vt:variant>
        <vt:i4>0</vt:i4>
      </vt:variant>
      <vt:variant>
        <vt:i4>5</vt:i4>
      </vt:variant>
      <vt:variant>
        <vt:lpwstr>https://www.nutrition.gov/</vt:lpwstr>
      </vt:variant>
      <vt:variant>
        <vt:lpwstr/>
      </vt:variant>
      <vt:variant>
        <vt:i4>2097188</vt:i4>
      </vt:variant>
      <vt:variant>
        <vt:i4>0</vt:i4>
      </vt:variant>
      <vt:variant>
        <vt:i4>0</vt:i4>
      </vt:variant>
      <vt:variant>
        <vt:i4>5</vt:i4>
      </vt:variant>
      <vt:variant>
        <vt:lpwstr>http://www.pafmnp.org/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2025-04-04T12:16:00Z</dcterms:created>
  <dcterms:modified xsi:type="dcterms:W3CDTF">2026-04-14T16:25:00Z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0x010100E0EB0A7556D4BD4D870CE535D524C359</vt:lpwstr>
  </property>
  <property fmtid="{D5CDD505-2E9C-101B-9397-08002B2CF9AE}" pid="3" name="Order">
    <vt:r8>99200</vt:r8>
  </property>
  <property fmtid="{D5CDD505-2E9C-101B-9397-08002B2CF9AE}" pid="4" name="TriggerFlowInfo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</Properties>
</file>