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B04AD3" w14:textId="39790B4D" w:rsidR="009D4F7D" w:rsidRPr="00F76374" w:rsidRDefault="00A52C3E" w:rsidP="0058380F">
      <w:pPr>
        <w:pStyle w:val="P68B1DB1-Title1"/>
        <w:ind w:left="-720" w:firstLine="720"/>
        <w:rPr>
          <w:b w:val="0"/>
          <w:bCs/>
          <w:szCs w:val="22"/>
          <w:lang w:bidi="ar-SY"/>
        </w:rPr>
      </w:pPr>
      <w:r w:rsidRPr="00F76374">
        <w:rPr>
          <w:b w:val="0"/>
          <w:bCs/>
          <w:szCs w:val="22"/>
        </w:rPr>
        <w:t>القواعد واللوائح الأساسية</w:t>
      </w:r>
      <w:r w:rsidR="009E50AE">
        <w:rPr>
          <w:b w:val="0"/>
          <w:bCs/>
          <w:szCs w:val="22"/>
        </w:rPr>
        <w:t xml:space="preserve"> </w:t>
      </w:r>
      <w:r w:rsidR="00FA2AC5">
        <w:rPr>
          <w:rFonts w:hint="cs"/>
          <w:b w:val="0"/>
          <w:bCs/>
          <w:szCs w:val="22"/>
          <w:lang w:bidi="ar-SY"/>
        </w:rPr>
        <w:t>ل</w:t>
      </w:r>
      <w:r w:rsidR="00FA2AC5" w:rsidRPr="00FA2AC5">
        <w:rPr>
          <w:b w:val="0"/>
          <w:bCs/>
          <w:szCs w:val="22"/>
          <w:lang w:bidi="ar-SY"/>
        </w:rPr>
        <w:t xml:space="preserve">برنامج </w:t>
      </w:r>
      <w:r w:rsidR="00FA2AC5">
        <w:rPr>
          <w:rFonts w:hint="cs"/>
          <w:b w:val="0"/>
          <w:bCs/>
          <w:szCs w:val="22"/>
          <w:lang w:bidi="ar-SY"/>
        </w:rPr>
        <w:t>ال</w:t>
      </w:r>
      <w:r w:rsidR="00FA2AC5" w:rsidRPr="00FA2AC5">
        <w:rPr>
          <w:b w:val="0"/>
          <w:bCs/>
          <w:szCs w:val="22"/>
          <w:lang w:bidi="ar-SY"/>
        </w:rPr>
        <w:t xml:space="preserve">تغذية من أسواق المزارعين </w:t>
      </w:r>
      <w:r w:rsidR="00017C43" w:rsidRPr="00F76374">
        <w:rPr>
          <w:szCs w:val="22"/>
          <w:lang w:bidi="ar-SY"/>
        </w:rPr>
        <w:t>(</w:t>
      </w:r>
      <w:r w:rsidR="00017C43" w:rsidRPr="00F76374">
        <w:rPr>
          <w:szCs w:val="22"/>
          <w:rtl w:val="0"/>
          <w:lang w:bidi="ar-SY"/>
        </w:rPr>
        <w:t>FMNP</w:t>
      </w:r>
      <w:r w:rsidR="00017C43" w:rsidRPr="00F76374">
        <w:rPr>
          <w:szCs w:val="22"/>
          <w:lang w:bidi="ar-SY"/>
        </w:rPr>
        <w:t xml:space="preserve">) </w:t>
      </w:r>
      <w:r w:rsidR="00017C43" w:rsidRPr="00F76374">
        <w:rPr>
          <w:b w:val="0"/>
          <w:bCs/>
          <w:szCs w:val="22"/>
          <w:lang w:bidi="ar-SY"/>
        </w:rPr>
        <w:t xml:space="preserve">و </w:t>
      </w:r>
      <w:r w:rsidR="0058380F" w:rsidRPr="0058380F">
        <w:rPr>
          <w:b w:val="0"/>
          <w:bCs/>
          <w:szCs w:val="22"/>
        </w:rPr>
        <w:t xml:space="preserve">برنامج تغذية كبار السن </w:t>
      </w:r>
      <w:r w:rsidR="00A433ED">
        <w:rPr>
          <w:rFonts w:hint="cs"/>
          <w:b w:val="0"/>
          <w:bCs/>
          <w:szCs w:val="22"/>
        </w:rPr>
        <w:t>من</w:t>
      </w:r>
      <w:r w:rsidR="0058380F" w:rsidRPr="0058380F">
        <w:rPr>
          <w:b w:val="0"/>
          <w:bCs/>
          <w:szCs w:val="22"/>
        </w:rPr>
        <w:t xml:space="preserve"> أسواق المزارعين</w:t>
      </w:r>
      <w:r w:rsidR="0058380F" w:rsidRPr="0058380F">
        <w:rPr>
          <w:b w:val="0"/>
          <w:bCs/>
          <w:szCs w:val="22"/>
          <w:lang w:bidi="ar-SY"/>
        </w:rPr>
        <w:t xml:space="preserve"> </w:t>
      </w:r>
      <w:r w:rsidR="00017C43" w:rsidRPr="00F76374">
        <w:rPr>
          <w:szCs w:val="22"/>
          <w:lang w:bidi="ar-SY"/>
        </w:rPr>
        <w:t>(</w:t>
      </w:r>
      <w:r w:rsidR="00017C43" w:rsidRPr="00F76374">
        <w:rPr>
          <w:szCs w:val="22"/>
          <w:rtl w:val="0"/>
          <w:lang w:bidi="ar-SY"/>
        </w:rPr>
        <w:t>SFMNP</w:t>
      </w:r>
      <w:r w:rsidR="00017C43" w:rsidRPr="00F76374">
        <w:rPr>
          <w:szCs w:val="22"/>
          <w:lang w:bidi="ar-SY"/>
        </w:rPr>
        <w:t>)</w:t>
      </w:r>
    </w:p>
    <w:p w14:paraId="20337731" w14:textId="77777777" w:rsidR="009D4F7D" w:rsidRPr="0082215F" w:rsidRDefault="009D4F7D">
      <w:pPr>
        <w:rPr>
          <w:b/>
          <w:sz w:val="22"/>
          <w:szCs w:val="22"/>
        </w:rPr>
      </w:pPr>
    </w:p>
    <w:p w14:paraId="717053E9" w14:textId="13520F19" w:rsidR="009D4F7D" w:rsidRPr="0082215F" w:rsidRDefault="00A52C3E" w:rsidP="00A82C9F">
      <w:pPr>
        <w:pStyle w:val="P68B1DB1-Normal2"/>
        <w:numPr>
          <w:ilvl w:val="0"/>
          <w:numId w:val="1"/>
        </w:numPr>
        <w:rPr>
          <w:szCs w:val="22"/>
        </w:rPr>
      </w:pPr>
      <w:r w:rsidRPr="006C7DD2">
        <w:rPr>
          <w:bCs/>
          <w:szCs w:val="22"/>
          <w:u w:val="single"/>
        </w:rPr>
        <w:t>لا يمكن</w:t>
      </w:r>
      <w:r w:rsidRPr="0082215F">
        <w:rPr>
          <w:szCs w:val="22"/>
        </w:rPr>
        <w:t xml:space="preserve"> استخدام </w:t>
      </w:r>
      <w:r w:rsidR="00FA0858">
        <w:rPr>
          <w:rFonts w:hint="cs"/>
          <w:szCs w:val="22"/>
        </w:rPr>
        <w:t>شيكات</w:t>
      </w:r>
      <w:r w:rsidRPr="0082215F">
        <w:rPr>
          <w:szCs w:val="22"/>
        </w:rPr>
        <w:t xml:space="preserve"> </w:t>
      </w:r>
      <w:r w:rsidR="0082215F" w:rsidRPr="0082215F">
        <w:rPr>
          <w:szCs w:val="22"/>
        </w:rPr>
        <w:t xml:space="preserve">برنامج </w:t>
      </w:r>
      <w:r w:rsidR="00291962">
        <w:rPr>
          <w:rFonts w:hint="cs"/>
          <w:szCs w:val="22"/>
        </w:rPr>
        <w:t>ال</w:t>
      </w:r>
      <w:r w:rsidR="0082215F" w:rsidRPr="0082215F">
        <w:rPr>
          <w:szCs w:val="22"/>
        </w:rPr>
        <w:t xml:space="preserve">تغذية </w:t>
      </w:r>
      <w:r w:rsidR="00291962">
        <w:rPr>
          <w:rFonts w:hint="cs"/>
          <w:szCs w:val="22"/>
        </w:rPr>
        <w:t xml:space="preserve">من </w:t>
      </w:r>
      <w:r w:rsidR="0082215F" w:rsidRPr="0082215F">
        <w:rPr>
          <w:szCs w:val="22"/>
        </w:rPr>
        <w:t>سوق المزارعين (</w:t>
      </w:r>
      <w:r w:rsidR="0082215F" w:rsidRPr="0082215F">
        <w:rPr>
          <w:szCs w:val="22"/>
          <w:rtl w:val="0"/>
        </w:rPr>
        <w:t>FMNP</w:t>
      </w:r>
      <w:r w:rsidR="0082215F" w:rsidRPr="0082215F">
        <w:rPr>
          <w:szCs w:val="22"/>
        </w:rPr>
        <w:t xml:space="preserve">) </w:t>
      </w:r>
      <w:r w:rsidRPr="0082215F">
        <w:rPr>
          <w:szCs w:val="22"/>
        </w:rPr>
        <w:t xml:space="preserve">و </w:t>
      </w:r>
      <w:r w:rsidR="00A82C9F" w:rsidRPr="00A82C9F">
        <w:rPr>
          <w:szCs w:val="22"/>
        </w:rPr>
        <w:t xml:space="preserve">برنامج </w:t>
      </w:r>
      <w:r w:rsidR="00D744FE" w:rsidRPr="00D744FE">
        <w:rPr>
          <w:szCs w:val="22"/>
        </w:rPr>
        <w:t>تغذية</w:t>
      </w:r>
      <w:r w:rsidR="0089455B">
        <w:rPr>
          <w:rFonts w:hint="cs"/>
          <w:szCs w:val="22"/>
        </w:rPr>
        <w:t xml:space="preserve"> كبار السن</w:t>
      </w:r>
      <w:r w:rsidR="00D744FE" w:rsidRPr="00D744FE">
        <w:rPr>
          <w:szCs w:val="22"/>
        </w:rPr>
        <w:t xml:space="preserve"> من سوق المزارعين </w:t>
      </w:r>
      <w:r w:rsidR="00702B60" w:rsidRPr="00702B60">
        <w:rPr>
          <w:szCs w:val="22"/>
        </w:rPr>
        <w:t>(</w:t>
      </w:r>
      <w:r w:rsidR="00702B60" w:rsidRPr="00702B60">
        <w:rPr>
          <w:szCs w:val="22"/>
          <w:rtl w:val="0"/>
        </w:rPr>
        <w:t>SFMNP</w:t>
      </w:r>
      <w:r w:rsidR="00702B60" w:rsidRPr="00702B60">
        <w:rPr>
          <w:szCs w:val="22"/>
        </w:rPr>
        <w:t xml:space="preserve">) </w:t>
      </w:r>
      <w:r w:rsidRPr="0082215F">
        <w:rPr>
          <w:szCs w:val="22"/>
        </w:rPr>
        <w:t>قبل 1 يونيو</w:t>
      </w:r>
      <w:r w:rsidR="00710363">
        <w:rPr>
          <w:rFonts w:hint="cs"/>
          <w:szCs w:val="22"/>
        </w:rPr>
        <w:t>/حزيران</w:t>
      </w:r>
      <w:r w:rsidRPr="0082215F">
        <w:rPr>
          <w:szCs w:val="22"/>
        </w:rPr>
        <w:t xml:space="preserve"> </w:t>
      </w:r>
      <w:r>
        <w:rPr>
          <w:szCs w:val="22"/>
        </w:rPr>
        <w:t>2026</w:t>
      </w:r>
      <w:r w:rsidRPr="0082215F">
        <w:rPr>
          <w:szCs w:val="22"/>
        </w:rPr>
        <w:t xml:space="preserve"> أو بعد 30 نوفمبر</w:t>
      </w:r>
      <w:r w:rsidR="001B77AC">
        <w:rPr>
          <w:rFonts w:hint="cs"/>
          <w:szCs w:val="22"/>
        </w:rPr>
        <w:t>/</w:t>
      </w:r>
      <w:r w:rsidR="001B77AC" w:rsidRPr="001B77AC">
        <w:t xml:space="preserve"> </w:t>
      </w:r>
      <w:r w:rsidR="001B77AC" w:rsidRPr="001B77AC">
        <w:rPr>
          <w:szCs w:val="22"/>
        </w:rPr>
        <w:t>تشرين الثاني</w:t>
      </w:r>
      <w:r w:rsidRPr="0082215F">
        <w:rPr>
          <w:szCs w:val="22"/>
        </w:rPr>
        <w:t xml:space="preserve"> </w:t>
      </w:r>
      <w:r>
        <w:rPr>
          <w:szCs w:val="22"/>
        </w:rPr>
        <w:t>2026</w:t>
      </w:r>
      <w:r w:rsidRPr="0082215F">
        <w:rPr>
          <w:szCs w:val="22"/>
        </w:rPr>
        <w:t xml:space="preserve">. </w:t>
      </w:r>
    </w:p>
    <w:p w14:paraId="7D500BED" w14:textId="77777777" w:rsidR="009D4F7D" w:rsidRPr="0082215F" w:rsidRDefault="009D4F7D">
      <w:pPr>
        <w:rPr>
          <w:sz w:val="22"/>
          <w:szCs w:val="22"/>
        </w:rPr>
      </w:pPr>
    </w:p>
    <w:p w14:paraId="02E66DBA" w14:textId="66B2F629" w:rsidR="009D4F7D" w:rsidRPr="0082215F" w:rsidRDefault="00A52C3E">
      <w:pPr>
        <w:pStyle w:val="P68B1DB1-Normal2"/>
        <w:numPr>
          <w:ilvl w:val="0"/>
          <w:numId w:val="1"/>
        </w:numPr>
        <w:rPr>
          <w:szCs w:val="22"/>
        </w:rPr>
      </w:pPr>
      <w:r w:rsidRPr="0082215F">
        <w:rPr>
          <w:szCs w:val="22"/>
        </w:rPr>
        <w:t xml:space="preserve">يمكن لعملاء FMNP شراء الفواكه والخضروات والأعشاب الطازجة التي تزرع في ولاية بنسلفانيا فقط. </w:t>
      </w:r>
    </w:p>
    <w:p w14:paraId="5D0C17F7" w14:textId="77777777" w:rsidR="009D4F7D" w:rsidRPr="0082215F" w:rsidRDefault="009D4F7D">
      <w:pPr>
        <w:ind w:left="360"/>
        <w:rPr>
          <w:sz w:val="22"/>
          <w:szCs w:val="22"/>
        </w:rPr>
      </w:pPr>
    </w:p>
    <w:p w14:paraId="34003CB2" w14:textId="494FADDD" w:rsidR="009D4F7D" w:rsidRPr="0082215F" w:rsidRDefault="00A52C3E">
      <w:pPr>
        <w:pStyle w:val="P68B1DB1-Normal2"/>
        <w:numPr>
          <w:ilvl w:val="0"/>
          <w:numId w:val="1"/>
        </w:numPr>
        <w:rPr>
          <w:szCs w:val="22"/>
        </w:rPr>
      </w:pPr>
      <w:r w:rsidRPr="00384A80">
        <w:rPr>
          <w:bCs/>
          <w:szCs w:val="22"/>
          <w:u w:val="single"/>
        </w:rPr>
        <w:t xml:space="preserve">يجب على المستلمين </w:t>
      </w:r>
      <w:r w:rsidR="00F8323E">
        <w:rPr>
          <w:rFonts w:hint="cs"/>
          <w:bCs/>
          <w:szCs w:val="22"/>
          <w:u w:val="single"/>
        </w:rPr>
        <w:t>التوقيع</w:t>
      </w:r>
      <w:r w:rsidRPr="0082215F">
        <w:rPr>
          <w:szCs w:val="22"/>
        </w:rPr>
        <w:t xml:space="preserve"> </w:t>
      </w:r>
      <w:r w:rsidR="00F8323E">
        <w:rPr>
          <w:rFonts w:hint="cs"/>
          <w:szCs w:val="22"/>
        </w:rPr>
        <w:t>في</w:t>
      </w:r>
      <w:r w:rsidRPr="0082215F">
        <w:rPr>
          <w:szCs w:val="22"/>
        </w:rPr>
        <w:t xml:space="preserve"> </w:t>
      </w:r>
      <w:r w:rsidR="00F8323E">
        <w:rPr>
          <w:rFonts w:hint="cs"/>
          <w:szCs w:val="22"/>
        </w:rPr>
        <w:t>مربع</w:t>
      </w:r>
      <w:r w:rsidRPr="0082215F">
        <w:rPr>
          <w:szCs w:val="22"/>
        </w:rPr>
        <w:t xml:space="preserve"> "مستلم التوقيع أو الوكيل</w:t>
      </w:r>
      <w:r w:rsidR="003F036E">
        <w:rPr>
          <w:rFonts w:hint="cs"/>
          <w:szCs w:val="22"/>
        </w:rPr>
        <w:t xml:space="preserve"> (</w:t>
      </w:r>
      <w:r w:rsidR="003F036E" w:rsidRPr="003F036E">
        <w:rPr>
          <w:szCs w:val="22"/>
          <w:rtl w:val="0"/>
        </w:rPr>
        <w:t>Signature Recipient or Proxy</w:t>
      </w:r>
      <w:r w:rsidR="003F036E" w:rsidRPr="003F036E">
        <w:rPr>
          <w:szCs w:val="22"/>
        </w:rPr>
        <w:t xml:space="preserve"> </w:t>
      </w:r>
      <w:r w:rsidR="003F036E">
        <w:rPr>
          <w:rFonts w:hint="cs"/>
          <w:szCs w:val="22"/>
        </w:rPr>
        <w:t>)</w:t>
      </w:r>
      <w:r w:rsidRPr="0082215F">
        <w:rPr>
          <w:szCs w:val="22"/>
        </w:rPr>
        <w:t>" في الجزء الأمامي من الشيكات. قم بذلك قبل الذهاب إلى السوق أو خذ قلمًا معك.</w:t>
      </w:r>
    </w:p>
    <w:p w14:paraId="08253A9B" w14:textId="77777777" w:rsidR="009D4F7D" w:rsidRPr="0082215F" w:rsidRDefault="009D4F7D">
      <w:pPr>
        <w:pStyle w:val="ListParagraph"/>
        <w:rPr>
          <w:sz w:val="22"/>
          <w:szCs w:val="22"/>
        </w:rPr>
      </w:pPr>
    </w:p>
    <w:p w14:paraId="728C9E09" w14:textId="0C9BAF47" w:rsidR="009D4F7D" w:rsidRDefault="00A52C3E" w:rsidP="004B5FFF">
      <w:pPr>
        <w:pStyle w:val="P68B1DB1-Normal2"/>
        <w:numPr>
          <w:ilvl w:val="0"/>
          <w:numId w:val="1"/>
        </w:numPr>
        <w:rPr>
          <w:szCs w:val="22"/>
          <w:rtl w:val="0"/>
        </w:rPr>
      </w:pPr>
      <w:r w:rsidRPr="0082215F">
        <w:rPr>
          <w:szCs w:val="22"/>
        </w:rPr>
        <w:t xml:space="preserve">في السوق، ابحث عن منصات تعرض </w:t>
      </w:r>
      <w:r w:rsidR="00DF720B">
        <w:rPr>
          <w:rFonts w:hint="cs"/>
          <w:szCs w:val="22"/>
        </w:rPr>
        <w:t>الملصق</w:t>
      </w:r>
      <w:r w:rsidR="00CE5433">
        <w:rPr>
          <w:rFonts w:hint="cs"/>
          <w:szCs w:val="22"/>
        </w:rPr>
        <w:t xml:space="preserve"> الأبيض</w:t>
      </w:r>
      <w:r w:rsidRPr="0082215F">
        <w:rPr>
          <w:szCs w:val="22"/>
        </w:rPr>
        <w:t xml:space="preserve"> </w:t>
      </w:r>
      <w:r w:rsidR="00E26530">
        <w:rPr>
          <w:rFonts w:hint="cs"/>
          <w:szCs w:val="22"/>
        </w:rPr>
        <w:t>الخاص ب</w:t>
      </w:r>
      <w:r w:rsidRPr="0082215F">
        <w:rPr>
          <w:szCs w:val="22"/>
        </w:rPr>
        <w:t xml:space="preserve">برنامج </w:t>
      </w:r>
      <w:r w:rsidR="00E26530">
        <w:rPr>
          <w:rFonts w:hint="cs"/>
          <w:szCs w:val="22"/>
        </w:rPr>
        <w:t>ال</w:t>
      </w:r>
      <w:r w:rsidRPr="0082215F">
        <w:rPr>
          <w:szCs w:val="22"/>
        </w:rPr>
        <w:t xml:space="preserve">تغذية </w:t>
      </w:r>
      <w:r w:rsidR="00E26530">
        <w:rPr>
          <w:rFonts w:hint="cs"/>
          <w:szCs w:val="22"/>
        </w:rPr>
        <w:t xml:space="preserve">من </w:t>
      </w:r>
      <w:r w:rsidRPr="0082215F">
        <w:rPr>
          <w:szCs w:val="22"/>
        </w:rPr>
        <w:t>سوق المزارعين.</w:t>
      </w:r>
    </w:p>
    <w:p w14:paraId="541E65E1" w14:textId="77777777" w:rsidR="004B5FFF" w:rsidRPr="004B5FFF" w:rsidRDefault="004B5FFF" w:rsidP="004B5FFF">
      <w:pPr>
        <w:pStyle w:val="P68B1DB1-Normal2"/>
        <w:rPr>
          <w:szCs w:val="22"/>
        </w:rPr>
      </w:pPr>
    </w:p>
    <w:p w14:paraId="31323261" w14:textId="75BC18A7" w:rsidR="009D4F7D" w:rsidRDefault="007E70B5" w:rsidP="007E70B5">
      <w:pPr>
        <w:pStyle w:val="P68B1DB1-Normal2"/>
        <w:numPr>
          <w:ilvl w:val="0"/>
          <w:numId w:val="1"/>
        </w:numPr>
        <w:rPr>
          <w:szCs w:val="22"/>
          <w:rtl w:val="0"/>
        </w:rPr>
      </w:pPr>
      <w:r w:rsidRPr="007E70B5">
        <w:rPr>
          <w:szCs w:val="22"/>
        </w:rPr>
        <w:t xml:space="preserve">قيمة شيكات كبار السن هي 5 دولارات، وقيمة شيكات برنامج </w:t>
      </w:r>
      <w:r w:rsidRPr="007E70B5">
        <w:rPr>
          <w:szCs w:val="22"/>
          <w:rtl w:val="0"/>
        </w:rPr>
        <w:t>WIC</w:t>
      </w:r>
      <w:r w:rsidRPr="007E70B5">
        <w:rPr>
          <w:szCs w:val="22"/>
        </w:rPr>
        <w:t xml:space="preserve"> هي 10 دولارات. لا يُسمح للمزارعين بإرجاع الباقي عند الشراء بمبلغ أقل من القيمة المذكورة على الشيك.</w:t>
      </w:r>
    </w:p>
    <w:p w14:paraId="79541831" w14:textId="77777777" w:rsidR="004B5FFF" w:rsidRPr="0082215F" w:rsidRDefault="004B5FFF" w:rsidP="004B5FFF">
      <w:pPr>
        <w:pStyle w:val="P68B1DB1-Normal2"/>
        <w:rPr>
          <w:szCs w:val="22"/>
        </w:rPr>
      </w:pPr>
    </w:p>
    <w:p w14:paraId="6DC39325" w14:textId="74A3375C" w:rsidR="009D4F7D" w:rsidRPr="0082215F" w:rsidRDefault="00A52C3E">
      <w:pPr>
        <w:pStyle w:val="P68B1DB1-ListParagraph3"/>
        <w:numPr>
          <w:ilvl w:val="0"/>
          <w:numId w:val="1"/>
        </w:numPr>
        <w:rPr>
          <w:szCs w:val="22"/>
        </w:rPr>
      </w:pPr>
      <w:r w:rsidRPr="0082215F">
        <w:rPr>
          <w:szCs w:val="22"/>
        </w:rPr>
        <w:t>يمكن لمستلمي البرنامج تقديم طلبات عبر الإنترنت مع مزارع معتمد من FMNP</w:t>
      </w:r>
      <w:r w:rsidR="00C30586">
        <w:rPr>
          <w:rFonts w:hint="cs"/>
          <w:szCs w:val="22"/>
        </w:rPr>
        <w:t>،</w:t>
      </w:r>
      <w:r w:rsidRPr="0082215F">
        <w:rPr>
          <w:szCs w:val="22"/>
        </w:rPr>
        <w:t xml:space="preserve"> ومع ذلك، يجب عليك الدفع باستخدام شيكات FMNP الورقية الخاصة بك. قد يذهب الوكيل إلى الأسواق لإجراء عملية الشراء نيابة عنك.</w:t>
      </w:r>
    </w:p>
    <w:p w14:paraId="00513B7A" w14:textId="77777777" w:rsidR="009D4F7D" w:rsidRPr="0082215F" w:rsidRDefault="009D4F7D">
      <w:pPr>
        <w:pStyle w:val="ListParagraph"/>
        <w:rPr>
          <w:sz w:val="22"/>
          <w:szCs w:val="22"/>
        </w:rPr>
      </w:pPr>
    </w:p>
    <w:p w14:paraId="3467771C" w14:textId="3FF48480" w:rsidR="009D4F7D" w:rsidRPr="0082215F" w:rsidRDefault="00A52C3E">
      <w:pPr>
        <w:pStyle w:val="P68B1DB1-ListParagraph3"/>
        <w:numPr>
          <w:ilvl w:val="0"/>
          <w:numId w:val="1"/>
        </w:numPr>
        <w:rPr>
          <w:szCs w:val="22"/>
        </w:rPr>
      </w:pPr>
      <w:r w:rsidRPr="0052620E">
        <w:rPr>
          <w:bCs/>
          <w:szCs w:val="22"/>
          <w:u w:val="single"/>
        </w:rPr>
        <w:t>لا يمكن</w:t>
      </w:r>
      <w:r w:rsidR="009E50AE">
        <w:rPr>
          <w:rFonts w:hint="cs"/>
          <w:szCs w:val="22"/>
        </w:rPr>
        <w:t xml:space="preserve"> </w:t>
      </w:r>
      <w:r w:rsidR="007018E1" w:rsidRPr="007018E1">
        <w:rPr>
          <w:szCs w:val="22"/>
        </w:rPr>
        <w:t>صرف الشيكات في متاجر البقالة أو لدى تجار الجملة الآخرين.</w:t>
      </w:r>
    </w:p>
    <w:p w14:paraId="02F0DF77" w14:textId="77777777" w:rsidR="009D4F7D" w:rsidRPr="0082215F" w:rsidRDefault="009D4F7D">
      <w:pPr>
        <w:pStyle w:val="ListParagraph"/>
        <w:rPr>
          <w:sz w:val="22"/>
          <w:szCs w:val="22"/>
        </w:rPr>
      </w:pPr>
    </w:p>
    <w:p w14:paraId="6DB996CB" w14:textId="593B2565" w:rsidR="009D4F7D" w:rsidRPr="0052620E" w:rsidRDefault="00A52C3E">
      <w:pPr>
        <w:pStyle w:val="P68B1DB1-Normal4"/>
        <w:rPr>
          <w:b w:val="0"/>
          <w:bCs/>
          <w:szCs w:val="22"/>
        </w:rPr>
      </w:pPr>
      <w:r w:rsidRPr="0052620E">
        <w:rPr>
          <w:b w:val="0"/>
          <w:bCs/>
          <w:szCs w:val="22"/>
        </w:rPr>
        <w:t>معلومات</w:t>
      </w:r>
      <w:r w:rsidR="009D3492">
        <w:rPr>
          <w:rFonts w:hint="cs"/>
          <w:b w:val="0"/>
          <w:bCs/>
          <w:szCs w:val="22"/>
          <w:lang w:bidi="ar-SY"/>
        </w:rPr>
        <w:t xml:space="preserve"> عن</w:t>
      </w:r>
      <w:r w:rsidRPr="0052620E">
        <w:rPr>
          <w:b w:val="0"/>
          <w:bCs/>
          <w:szCs w:val="22"/>
        </w:rPr>
        <w:t xml:space="preserve"> السوق </w:t>
      </w:r>
    </w:p>
    <w:p w14:paraId="03DADD4B" w14:textId="77777777" w:rsidR="009D4F7D" w:rsidRPr="0082215F" w:rsidRDefault="009D4F7D">
      <w:pPr>
        <w:rPr>
          <w:b/>
          <w:sz w:val="22"/>
          <w:szCs w:val="22"/>
          <w:u w:val="single"/>
        </w:rPr>
      </w:pPr>
    </w:p>
    <w:p w14:paraId="6E6E6FDE" w14:textId="7D9AE24D" w:rsidR="00D324C9" w:rsidRPr="0082215F" w:rsidRDefault="00A52C3E" w:rsidP="001D2BC9">
      <w:pPr>
        <w:pStyle w:val="P68B1DB1-Normal2"/>
        <w:rPr>
          <w:szCs w:val="22"/>
        </w:rPr>
      </w:pPr>
      <w:r w:rsidRPr="0082215F">
        <w:rPr>
          <w:szCs w:val="22"/>
        </w:rPr>
        <w:t xml:space="preserve">للعثور على سوق </w:t>
      </w:r>
      <w:r w:rsidR="00FF39CF">
        <w:rPr>
          <w:rFonts w:hint="cs"/>
          <w:szCs w:val="22"/>
        </w:rPr>
        <w:t>ال</w:t>
      </w:r>
      <w:r w:rsidRPr="0082215F">
        <w:rPr>
          <w:szCs w:val="22"/>
        </w:rPr>
        <w:t>مزارع</w:t>
      </w:r>
      <w:r w:rsidR="00FF39CF">
        <w:rPr>
          <w:rFonts w:hint="cs"/>
          <w:szCs w:val="22"/>
        </w:rPr>
        <w:t>ين</w:t>
      </w:r>
      <w:r w:rsidRPr="0082215F">
        <w:rPr>
          <w:szCs w:val="22"/>
        </w:rPr>
        <w:t xml:space="preserve"> أو كشك مزرعة مع مزارعين مؤهلين، يرجى تنزيل تطبيق FMNP. يتوفر تطبيق PA FMNP في متجر Google Play ومتجر Apple مجانًا. ابحث عن محدد موقع سوق مزارعي PA FMNP وقم بتنزيل التطبيق. </w:t>
      </w:r>
    </w:p>
    <w:p w14:paraId="7DB5144F" w14:textId="77777777" w:rsidR="009D4F7D" w:rsidRPr="0082215F" w:rsidRDefault="009D4F7D">
      <w:pPr>
        <w:rPr>
          <w:sz w:val="22"/>
          <w:szCs w:val="22"/>
        </w:rPr>
      </w:pPr>
    </w:p>
    <w:p w14:paraId="26D91968" w14:textId="6CFB02B1" w:rsidR="009D4F7D" w:rsidRPr="0082215F" w:rsidRDefault="00A52C3E">
      <w:pPr>
        <w:rPr>
          <w:sz w:val="22"/>
          <w:szCs w:val="22"/>
        </w:rPr>
      </w:pPr>
      <w:r w:rsidRPr="0082215F">
        <w:rPr>
          <w:sz w:val="22"/>
          <w:szCs w:val="22"/>
        </w:rPr>
        <w:t xml:space="preserve">أو </w:t>
      </w:r>
      <w:r w:rsidR="00D8324D">
        <w:rPr>
          <w:rFonts w:hint="cs"/>
          <w:sz w:val="22"/>
          <w:szCs w:val="22"/>
        </w:rPr>
        <w:t>قم بزيارة</w:t>
      </w:r>
      <w:r w:rsidRPr="0082215F">
        <w:rPr>
          <w:sz w:val="22"/>
          <w:szCs w:val="22"/>
        </w:rPr>
        <w:t xml:space="preserve"> </w:t>
      </w:r>
      <w:hyperlink r:id="rId8" w:history="1">
        <w:r w:rsidR="009D4F7D" w:rsidRPr="0082215F">
          <w:rPr>
            <w:rStyle w:val="Hyperlink"/>
            <w:sz w:val="22"/>
            <w:szCs w:val="22"/>
          </w:rPr>
          <w:t>www.pafmnp.org</w:t>
        </w:r>
      </w:hyperlink>
      <w:r w:rsidR="009E50AE">
        <w:rPr>
          <w:sz w:val="22"/>
          <w:szCs w:val="22"/>
        </w:rPr>
        <w:t xml:space="preserve"> </w:t>
      </w:r>
      <w:r w:rsidRPr="0082215F">
        <w:rPr>
          <w:sz w:val="22"/>
          <w:szCs w:val="22"/>
        </w:rPr>
        <w:t>للبحث في سوق المزارعين عبر الإنترنت وقاعدة بيانات منصة المزرعة.</w:t>
      </w:r>
    </w:p>
    <w:p w14:paraId="71B06440" w14:textId="77777777" w:rsidR="009D4F7D" w:rsidRPr="0082215F" w:rsidRDefault="009D4F7D">
      <w:pPr>
        <w:rPr>
          <w:sz w:val="22"/>
          <w:szCs w:val="22"/>
        </w:rPr>
      </w:pPr>
    </w:p>
    <w:p w14:paraId="1702D14E" w14:textId="0CF8777E" w:rsidR="009D4F7D" w:rsidRPr="0052620E" w:rsidRDefault="00A52C3E">
      <w:pPr>
        <w:pStyle w:val="P68B1DB1-Normal5"/>
        <w:rPr>
          <w:b w:val="0"/>
          <w:bCs/>
          <w:szCs w:val="22"/>
        </w:rPr>
      </w:pPr>
      <w:r w:rsidRPr="0052620E">
        <w:rPr>
          <w:b w:val="0"/>
          <w:bCs/>
          <w:szCs w:val="22"/>
        </w:rPr>
        <w:t>بالنسبة للأسواق التي تحتوي على أرقام هواتف، يرجى الاتصال بالسوق لإجراء تغييرات على ساعات العمل قبل الزيارة.</w:t>
      </w:r>
    </w:p>
    <w:p w14:paraId="6F4DF1E1" w14:textId="77777777" w:rsidR="009D4F7D" w:rsidRPr="0082215F" w:rsidRDefault="009D4F7D">
      <w:pPr>
        <w:rPr>
          <w:b/>
          <w:sz w:val="22"/>
          <w:szCs w:val="22"/>
          <w:u w:val="single"/>
        </w:rPr>
      </w:pPr>
    </w:p>
    <w:p w14:paraId="1C453908" w14:textId="3AEC728E" w:rsidR="009D4F7D" w:rsidRPr="0052620E" w:rsidRDefault="00A52C3E">
      <w:pPr>
        <w:pStyle w:val="P68B1DB1-BodyText6"/>
        <w:ind w:left="720"/>
        <w:rPr>
          <w:b w:val="0"/>
          <w:bCs/>
          <w:szCs w:val="22"/>
        </w:rPr>
      </w:pPr>
      <w:r w:rsidRPr="0052620E">
        <w:rPr>
          <w:b w:val="0"/>
          <w:bCs/>
          <w:szCs w:val="22"/>
        </w:rPr>
        <w:t>قائمة الفواكه والخضروات المؤهلة</w:t>
      </w:r>
    </w:p>
    <w:p w14:paraId="26A997CA" w14:textId="77777777" w:rsidR="009D4F7D" w:rsidRPr="0082215F" w:rsidRDefault="009D4F7D">
      <w:pPr>
        <w:ind w:left="720"/>
        <w:rPr>
          <w:b/>
          <w:sz w:val="22"/>
          <w:szCs w:val="22"/>
        </w:rPr>
      </w:pPr>
    </w:p>
    <w:p w14:paraId="5330D67B" w14:textId="77777777" w:rsidR="009D4F7D" w:rsidRPr="0052620E" w:rsidRDefault="00A52C3E">
      <w:pPr>
        <w:pStyle w:val="P68B1DB1-Heading47"/>
        <w:ind w:left="720"/>
        <w:rPr>
          <w:b w:val="0"/>
          <w:bCs/>
          <w:szCs w:val="22"/>
        </w:rPr>
      </w:pPr>
      <w:r w:rsidRPr="0052620E">
        <w:rPr>
          <w:b w:val="0"/>
          <w:bCs/>
          <w:szCs w:val="22"/>
        </w:rPr>
        <w:t xml:space="preserve">الفاكهة </w:t>
      </w:r>
    </w:p>
    <w:tbl>
      <w:tblPr>
        <w:tblStyle w:val="TableGrid"/>
        <w:bidiVisual/>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2"/>
        <w:gridCol w:w="1170"/>
        <w:gridCol w:w="1114"/>
        <w:gridCol w:w="1170"/>
        <w:gridCol w:w="787"/>
      </w:tblGrid>
      <w:tr w:rsidR="00883051" w:rsidRPr="00883051" w14:paraId="4B163463" w14:textId="77777777" w:rsidTr="00883051">
        <w:tc>
          <w:tcPr>
            <w:tcW w:w="1152" w:type="dxa"/>
          </w:tcPr>
          <w:p w14:paraId="1EB400A0" w14:textId="77777777" w:rsidR="00883051" w:rsidRPr="00883051" w:rsidRDefault="00883051" w:rsidP="000C6B7B">
            <w:pPr>
              <w:pStyle w:val="P68B1DB1-Normal2"/>
              <w:rPr>
                <w:szCs w:val="22"/>
              </w:rPr>
            </w:pPr>
            <w:r w:rsidRPr="00883051">
              <w:rPr>
                <w:szCs w:val="22"/>
              </w:rPr>
              <w:t>تفاح</w:t>
            </w:r>
          </w:p>
        </w:tc>
        <w:tc>
          <w:tcPr>
            <w:tcW w:w="1170" w:type="dxa"/>
          </w:tcPr>
          <w:p w14:paraId="6B869B70" w14:textId="77777777" w:rsidR="00883051" w:rsidRPr="00883051" w:rsidRDefault="00883051" w:rsidP="000C6B7B">
            <w:pPr>
              <w:pStyle w:val="P68B1DB1-Normal2"/>
              <w:rPr>
                <w:szCs w:val="22"/>
              </w:rPr>
            </w:pPr>
            <w:r w:rsidRPr="00883051">
              <w:rPr>
                <w:szCs w:val="22"/>
              </w:rPr>
              <w:t>وتوت</w:t>
            </w:r>
          </w:p>
        </w:tc>
        <w:tc>
          <w:tcPr>
            <w:tcW w:w="1114" w:type="dxa"/>
          </w:tcPr>
          <w:p w14:paraId="5181E693" w14:textId="77777777" w:rsidR="00883051" w:rsidRPr="00883051" w:rsidRDefault="00883051" w:rsidP="000C6B7B">
            <w:pPr>
              <w:pStyle w:val="P68B1DB1-Normal2"/>
              <w:rPr>
                <w:szCs w:val="22"/>
              </w:rPr>
            </w:pPr>
            <w:r w:rsidRPr="00883051">
              <w:rPr>
                <w:szCs w:val="22"/>
              </w:rPr>
              <w:t>وعنب</w:t>
            </w:r>
          </w:p>
        </w:tc>
        <w:tc>
          <w:tcPr>
            <w:tcW w:w="1170" w:type="dxa"/>
          </w:tcPr>
          <w:p w14:paraId="6FD5454F" w14:textId="77777777" w:rsidR="00883051" w:rsidRPr="00883051" w:rsidRDefault="00883051" w:rsidP="000C6B7B">
            <w:pPr>
              <w:pStyle w:val="P68B1DB1-Normal2"/>
              <w:rPr>
                <w:szCs w:val="22"/>
              </w:rPr>
            </w:pPr>
            <w:r w:rsidRPr="00883051">
              <w:rPr>
                <w:szCs w:val="22"/>
              </w:rPr>
              <w:t>وبطيخ</w:t>
            </w:r>
          </w:p>
        </w:tc>
        <w:tc>
          <w:tcPr>
            <w:tcW w:w="627" w:type="dxa"/>
          </w:tcPr>
          <w:p w14:paraId="608E3864" w14:textId="77777777" w:rsidR="00883051" w:rsidRPr="00883051" w:rsidRDefault="00883051" w:rsidP="000C6B7B">
            <w:pPr>
              <w:pStyle w:val="P68B1DB1-Normal2"/>
              <w:rPr>
                <w:szCs w:val="22"/>
              </w:rPr>
            </w:pPr>
            <w:r w:rsidRPr="00883051">
              <w:rPr>
                <w:szCs w:val="22"/>
              </w:rPr>
              <w:t>وكمثرى</w:t>
            </w:r>
          </w:p>
        </w:tc>
      </w:tr>
      <w:tr w:rsidR="00883051" w:rsidRPr="00883051" w14:paraId="73F61DE5" w14:textId="77777777" w:rsidTr="00883051">
        <w:tc>
          <w:tcPr>
            <w:tcW w:w="1152" w:type="dxa"/>
          </w:tcPr>
          <w:p w14:paraId="2DE48E8F" w14:textId="77777777" w:rsidR="00883051" w:rsidRPr="00883051" w:rsidRDefault="00883051" w:rsidP="000C6B7B">
            <w:pPr>
              <w:pStyle w:val="P68B1DB1-Normal2"/>
              <w:rPr>
                <w:szCs w:val="22"/>
              </w:rPr>
            </w:pPr>
            <w:r w:rsidRPr="00883051">
              <w:rPr>
                <w:szCs w:val="22"/>
              </w:rPr>
              <w:t>المشمش</w:t>
            </w:r>
          </w:p>
        </w:tc>
        <w:tc>
          <w:tcPr>
            <w:tcW w:w="1170" w:type="dxa"/>
          </w:tcPr>
          <w:p w14:paraId="44DCBB45" w14:textId="77777777" w:rsidR="00883051" w:rsidRPr="00883051" w:rsidRDefault="00883051" w:rsidP="000C6B7B">
            <w:pPr>
              <w:pStyle w:val="P68B1DB1-Normal2"/>
              <w:rPr>
                <w:szCs w:val="22"/>
              </w:rPr>
            </w:pPr>
            <w:r w:rsidRPr="00883051">
              <w:rPr>
                <w:szCs w:val="22"/>
              </w:rPr>
              <w:t>الكرز</w:t>
            </w:r>
          </w:p>
        </w:tc>
        <w:tc>
          <w:tcPr>
            <w:tcW w:w="1114" w:type="dxa"/>
          </w:tcPr>
          <w:p w14:paraId="702DF80C" w14:textId="77777777" w:rsidR="00883051" w:rsidRPr="00883051" w:rsidRDefault="00883051" w:rsidP="000C6B7B">
            <w:pPr>
              <w:pStyle w:val="P68B1DB1-Normal2"/>
              <w:rPr>
                <w:szCs w:val="22"/>
              </w:rPr>
            </w:pPr>
            <w:r w:rsidRPr="00883051">
              <w:rPr>
                <w:szCs w:val="22"/>
              </w:rPr>
              <w:t>النكتارين</w:t>
            </w:r>
          </w:p>
        </w:tc>
        <w:tc>
          <w:tcPr>
            <w:tcW w:w="1170" w:type="dxa"/>
          </w:tcPr>
          <w:p w14:paraId="060396B1" w14:textId="77777777" w:rsidR="00883051" w:rsidRPr="00883051" w:rsidRDefault="00883051" w:rsidP="000C6B7B">
            <w:pPr>
              <w:pStyle w:val="P68B1DB1-Normal2"/>
              <w:rPr>
                <w:szCs w:val="22"/>
              </w:rPr>
            </w:pPr>
            <w:r w:rsidRPr="00883051">
              <w:rPr>
                <w:szCs w:val="22"/>
              </w:rPr>
              <w:t>البرقوق</w:t>
            </w:r>
          </w:p>
        </w:tc>
        <w:tc>
          <w:tcPr>
            <w:tcW w:w="627" w:type="dxa"/>
          </w:tcPr>
          <w:p w14:paraId="12BCE6FC" w14:textId="77777777" w:rsidR="00883051" w:rsidRPr="00883051" w:rsidRDefault="00883051" w:rsidP="000C6B7B">
            <w:pPr>
              <w:pStyle w:val="P68B1DB1-Normal2"/>
              <w:rPr>
                <w:szCs w:val="22"/>
              </w:rPr>
            </w:pPr>
            <w:r w:rsidRPr="00883051">
              <w:rPr>
                <w:szCs w:val="22"/>
              </w:rPr>
              <w:t>الخوخ</w:t>
            </w:r>
          </w:p>
        </w:tc>
      </w:tr>
    </w:tbl>
    <w:p w14:paraId="7D6835FE" w14:textId="77777777" w:rsidR="009D4F7D" w:rsidRPr="0082215F" w:rsidRDefault="00A52C3E">
      <w:pPr>
        <w:pStyle w:val="P68B1DB1-Heading58"/>
        <w:rPr>
          <w:szCs w:val="22"/>
        </w:rPr>
      </w:pPr>
      <w:r w:rsidRPr="0082215F">
        <w:rPr>
          <w:szCs w:val="22"/>
        </w:rPr>
        <w:tab/>
      </w:r>
    </w:p>
    <w:p w14:paraId="21EC3B39" w14:textId="77777777" w:rsidR="009D4F7D" w:rsidRPr="0082215F" w:rsidRDefault="00A52C3E">
      <w:pPr>
        <w:pStyle w:val="P68B1DB1-BodyText6"/>
        <w:ind w:left="720"/>
        <w:rPr>
          <w:szCs w:val="22"/>
        </w:rPr>
      </w:pPr>
      <w:r w:rsidRPr="0082215F">
        <w:rPr>
          <w:szCs w:val="22"/>
        </w:rPr>
        <w:t xml:space="preserve">الخضروات </w:t>
      </w:r>
    </w:p>
    <w:tbl>
      <w:tblPr>
        <w:tblStyle w:val="TableGrid"/>
        <w:bidiVisual/>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8"/>
        <w:gridCol w:w="1769"/>
        <w:gridCol w:w="1768"/>
        <w:gridCol w:w="1769"/>
        <w:gridCol w:w="2859"/>
      </w:tblGrid>
      <w:tr w:rsidR="009D6333" w:rsidRPr="00247D2F" w14:paraId="70870140" w14:textId="77777777" w:rsidTr="00723C57">
        <w:tc>
          <w:tcPr>
            <w:tcW w:w="1768" w:type="dxa"/>
          </w:tcPr>
          <w:p w14:paraId="36129378" w14:textId="77777777" w:rsidR="009D6333" w:rsidRPr="00247D2F" w:rsidRDefault="009D6333" w:rsidP="00373259">
            <w:pPr>
              <w:pStyle w:val="P68B1DB1-BodyText29"/>
              <w:rPr>
                <w:szCs w:val="22"/>
              </w:rPr>
            </w:pPr>
            <w:r w:rsidRPr="00247D2F">
              <w:rPr>
                <w:szCs w:val="22"/>
              </w:rPr>
              <w:t>الخرشوف</w:t>
            </w:r>
          </w:p>
        </w:tc>
        <w:tc>
          <w:tcPr>
            <w:tcW w:w="1769" w:type="dxa"/>
          </w:tcPr>
          <w:p w14:paraId="6155FCA2" w14:textId="77777777" w:rsidR="009D6333" w:rsidRPr="00247D2F" w:rsidRDefault="009D6333" w:rsidP="00373259">
            <w:pPr>
              <w:pStyle w:val="P68B1DB1-BodyText29"/>
              <w:rPr>
                <w:szCs w:val="22"/>
              </w:rPr>
            </w:pPr>
            <w:r w:rsidRPr="00247D2F">
              <w:rPr>
                <w:szCs w:val="22"/>
              </w:rPr>
              <w:t>القرنبيط</w:t>
            </w:r>
          </w:p>
        </w:tc>
        <w:tc>
          <w:tcPr>
            <w:tcW w:w="1768" w:type="dxa"/>
          </w:tcPr>
          <w:p w14:paraId="3AC9B430" w14:textId="77777777" w:rsidR="009D6333" w:rsidRPr="00247D2F" w:rsidRDefault="009D6333" w:rsidP="00373259">
            <w:pPr>
              <w:pStyle w:val="P68B1DB1-BodyText29"/>
              <w:rPr>
                <w:szCs w:val="22"/>
              </w:rPr>
            </w:pPr>
            <w:r w:rsidRPr="00247D2F">
              <w:rPr>
                <w:szCs w:val="22"/>
              </w:rPr>
              <w:t xml:space="preserve">الكراث      </w:t>
            </w:r>
          </w:p>
        </w:tc>
        <w:tc>
          <w:tcPr>
            <w:tcW w:w="1769" w:type="dxa"/>
          </w:tcPr>
          <w:p w14:paraId="67125E0A" w14:textId="77777777" w:rsidR="009D6333" w:rsidRPr="00247D2F" w:rsidRDefault="009D6333" w:rsidP="00373259">
            <w:pPr>
              <w:pStyle w:val="P68B1DB1-BodyText29"/>
              <w:rPr>
                <w:szCs w:val="22"/>
              </w:rPr>
            </w:pPr>
            <w:r w:rsidRPr="00247D2F">
              <w:rPr>
                <w:szCs w:val="22"/>
              </w:rPr>
              <w:t>الجزر الأبيض</w:t>
            </w:r>
          </w:p>
        </w:tc>
        <w:tc>
          <w:tcPr>
            <w:tcW w:w="2859" w:type="dxa"/>
          </w:tcPr>
          <w:p w14:paraId="46AEA636" w14:textId="77777777" w:rsidR="009D6333" w:rsidRPr="00247D2F" w:rsidRDefault="009D6333" w:rsidP="00373259">
            <w:pPr>
              <w:pStyle w:val="P68B1DB1-BodyText29"/>
              <w:rPr>
                <w:szCs w:val="22"/>
              </w:rPr>
            </w:pPr>
            <w:r w:rsidRPr="00247D2F">
              <w:rPr>
                <w:szCs w:val="22"/>
              </w:rPr>
              <w:t>الطماطم</w:t>
            </w:r>
          </w:p>
        </w:tc>
      </w:tr>
      <w:tr w:rsidR="009D6333" w:rsidRPr="00247D2F" w14:paraId="60262B93" w14:textId="77777777" w:rsidTr="00723C57">
        <w:tc>
          <w:tcPr>
            <w:tcW w:w="1768" w:type="dxa"/>
          </w:tcPr>
          <w:p w14:paraId="0647F2A8" w14:textId="77777777" w:rsidR="009D6333" w:rsidRPr="00247D2F" w:rsidRDefault="009D6333" w:rsidP="009D6333">
            <w:pPr>
              <w:pStyle w:val="P68B1DB1-Normal2"/>
              <w:rPr>
                <w:szCs w:val="22"/>
              </w:rPr>
            </w:pPr>
            <w:r w:rsidRPr="00247D2F">
              <w:rPr>
                <w:szCs w:val="22"/>
              </w:rPr>
              <w:t>الهليون</w:t>
            </w:r>
          </w:p>
        </w:tc>
        <w:tc>
          <w:tcPr>
            <w:tcW w:w="1769" w:type="dxa"/>
          </w:tcPr>
          <w:p w14:paraId="33C21273" w14:textId="77777777" w:rsidR="009D6333" w:rsidRPr="00247D2F" w:rsidRDefault="009D6333" w:rsidP="009D6333">
            <w:pPr>
              <w:pStyle w:val="P68B1DB1-Normal2"/>
              <w:rPr>
                <w:szCs w:val="22"/>
              </w:rPr>
            </w:pPr>
            <w:r w:rsidRPr="00247D2F">
              <w:rPr>
                <w:szCs w:val="22"/>
              </w:rPr>
              <w:t>والكرفس</w:t>
            </w:r>
          </w:p>
        </w:tc>
        <w:tc>
          <w:tcPr>
            <w:tcW w:w="1768" w:type="dxa"/>
          </w:tcPr>
          <w:p w14:paraId="374A86E4" w14:textId="0A6240B8" w:rsidR="009D6333" w:rsidRPr="00247D2F" w:rsidRDefault="009D6333" w:rsidP="009D6333">
            <w:pPr>
              <w:pStyle w:val="P68B1DB1-Normal2"/>
              <w:rPr>
                <w:szCs w:val="22"/>
              </w:rPr>
            </w:pPr>
            <w:r w:rsidRPr="00247D2F">
              <w:rPr>
                <w:szCs w:val="22"/>
              </w:rPr>
              <w:t xml:space="preserve">والخس       </w:t>
            </w:r>
          </w:p>
        </w:tc>
        <w:tc>
          <w:tcPr>
            <w:tcW w:w="1769" w:type="dxa"/>
          </w:tcPr>
          <w:p w14:paraId="4125ACC0" w14:textId="6DD7CF19" w:rsidR="009D6333" w:rsidRPr="00247D2F" w:rsidRDefault="009D6333" w:rsidP="009D6333">
            <w:pPr>
              <w:pStyle w:val="P68B1DB1-Normal2"/>
              <w:rPr>
                <w:szCs w:val="22"/>
              </w:rPr>
            </w:pPr>
            <w:r w:rsidRPr="00247D2F">
              <w:rPr>
                <w:szCs w:val="22"/>
              </w:rPr>
              <w:t>والبصل</w:t>
            </w:r>
          </w:p>
        </w:tc>
        <w:tc>
          <w:tcPr>
            <w:tcW w:w="2859" w:type="dxa"/>
          </w:tcPr>
          <w:p w14:paraId="51E390EC" w14:textId="77777777" w:rsidR="009D6333" w:rsidRPr="00247D2F" w:rsidRDefault="009D6333" w:rsidP="009D6333">
            <w:pPr>
              <w:pStyle w:val="P68B1DB1-Normal2"/>
              <w:rPr>
                <w:szCs w:val="22"/>
              </w:rPr>
            </w:pPr>
            <w:r w:rsidRPr="00247D2F">
              <w:rPr>
                <w:szCs w:val="22"/>
              </w:rPr>
              <w:t>واللفت</w:t>
            </w:r>
          </w:p>
        </w:tc>
      </w:tr>
      <w:tr w:rsidR="009D6333" w:rsidRPr="00247D2F" w14:paraId="70AF3831" w14:textId="77777777" w:rsidTr="00723C57">
        <w:tc>
          <w:tcPr>
            <w:tcW w:w="1768" w:type="dxa"/>
          </w:tcPr>
          <w:p w14:paraId="336288A2" w14:textId="77777777" w:rsidR="009D6333" w:rsidRPr="00247D2F" w:rsidRDefault="009D6333" w:rsidP="009D6333">
            <w:pPr>
              <w:pStyle w:val="P68B1DB1-Normal2"/>
              <w:rPr>
                <w:szCs w:val="22"/>
              </w:rPr>
            </w:pPr>
            <w:r w:rsidRPr="00247D2F">
              <w:rPr>
                <w:szCs w:val="22"/>
              </w:rPr>
              <w:t>فاصوليا (طازجة)</w:t>
            </w:r>
          </w:p>
        </w:tc>
        <w:tc>
          <w:tcPr>
            <w:tcW w:w="1769" w:type="dxa"/>
          </w:tcPr>
          <w:p w14:paraId="09E95750" w14:textId="77777777" w:rsidR="009D6333" w:rsidRPr="00247D2F" w:rsidRDefault="009D6333" w:rsidP="009D6333">
            <w:pPr>
              <w:pStyle w:val="P68B1DB1-Normal2"/>
              <w:rPr>
                <w:szCs w:val="22"/>
              </w:rPr>
            </w:pPr>
            <w:r w:rsidRPr="00247D2F">
              <w:rPr>
                <w:szCs w:val="22"/>
              </w:rPr>
              <w:t>فطر الذرة</w:t>
            </w:r>
          </w:p>
        </w:tc>
        <w:tc>
          <w:tcPr>
            <w:tcW w:w="1768" w:type="dxa"/>
          </w:tcPr>
          <w:p w14:paraId="57C74385" w14:textId="77777777" w:rsidR="009D6333" w:rsidRPr="00247D2F" w:rsidRDefault="009D6333" w:rsidP="009D6333">
            <w:pPr>
              <w:pStyle w:val="P68B1DB1-Normal2"/>
              <w:rPr>
                <w:szCs w:val="22"/>
              </w:rPr>
            </w:pPr>
          </w:p>
        </w:tc>
        <w:tc>
          <w:tcPr>
            <w:tcW w:w="1769" w:type="dxa"/>
          </w:tcPr>
          <w:p w14:paraId="12762CA5" w14:textId="0B30D3A4" w:rsidR="009D6333" w:rsidRPr="00247D2F" w:rsidRDefault="009D6333" w:rsidP="009D6333">
            <w:pPr>
              <w:pStyle w:val="P68B1DB1-Normal2"/>
              <w:rPr>
                <w:szCs w:val="22"/>
              </w:rPr>
            </w:pPr>
            <w:r w:rsidRPr="00247D2F">
              <w:rPr>
                <w:szCs w:val="22"/>
              </w:rPr>
              <w:t>والفجل</w:t>
            </w:r>
          </w:p>
        </w:tc>
        <w:tc>
          <w:tcPr>
            <w:tcW w:w="2859" w:type="dxa"/>
          </w:tcPr>
          <w:p w14:paraId="19EDFF9A" w14:textId="3B897C75" w:rsidR="009D6333" w:rsidRPr="00247D2F" w:rsidRDefault="009E50AE" w:rsidP="009D6333">
            <w:pPr>
              <w:pStyle w:val="P68B1DB1-Normal2"/>
              <w:rPr>
                <w:szCs w:val="22"/>
              </w:rPr>
            </w:pPr>
            <w:r w:rsidRPr="00247D2F">
              <w:rPr>
                <w:rFonts w:hint="cs"/>
                <w:szCs w:val="22"/>
              </w:rPr>
              <w:t>والسكواش</w:t>
            </w:r>
            <w:r w:rsidR="009D6333" w:rsidRPr="00247D2F">
              <w:rPr>
                <w:szCs w:val="22"/>
              </w:rPr>
              <w:t xml:space="preserve"> الشتوي</w:t>
            </w:r>
          </w:p>
        </w:tc>
      </w:tr>
      <w:tr w:rsidR="009D6333" w:rsidRPr="00247D2F" w14:paraId="4A9F447A" w14:textId="77777777" w:rsidTr="00723C57">
        <w:tc>
          <w:tcPr>
            <w:tcW w:w="1768" w:type="dxa"/>
          </w:tcPr>
          <w:p w14:paraId="0D0BAEF5" w14:textId="77777777" w:rsidR="009D6333" w:rsidRPr="00247D2F" w:rsidRDefault="009D6333" w:rsidP="009D6333">
            <w:pPr>
              <w:pStyle w:val="P68B1DB1-Normal2"/>
              <w:rPr>
                <w:szCs w:val="22"/>
              </w:rPr>
            </w:pPr>
            <w:r w:rsidRPr="00247D2F">
              <w:rPr>
                <w:szCs w:val="22"/>
              </w:rPr>
              <w:t>الشمندر</w:t>
            </w:r>
          </w:p>
        </w:tc>
        <w:tc>
          <w:tcPr>
            <w:tcW w:w="1769" w:type="dxa"/>
          </w:tcPr>
          <w:p w14:paraId="02DA9010" w14:textId="3F066859" w:rsidR="009D6333" w:rsidRPr="00247D2F" w:rsidRDefault="009D6333" w:rsidP="009D6333">
            <w:pPr>
              <w:pStyle w:val="P68B1DB1-Normal2"/>
              <w:rPr>
                <w:szCs w:val="22"/>
              </w:rPr>
            </w:pPr>
            <w:r w:rsidRPr="00247D2F">
              <w:rPr>
                <w:szCs w:val="22"/>
              </w:rPr>
              <w:t>والخيار</w:t>
            </w:r>
          </w:p>
        </w:tc>
        <w:tc>
          <w:tcPr>
            <w:tcW w:w="1768" w:type="dxa"/>
          </w:tcPr>
          <w:p w14:paraId="15D57AAD" w14:textId="76598904" w:rsidR="009D6333" w:rsidRPr="00247D2F" w:rsidRDefault="009D6333" w:rsidP="009D6333">
            <w:pPr>
              <w:pStyle w:val="P68B1DB1-Normal2"/>
              <w:rPr>
                <w:szCs w:val="22"/>
              </w:rPr>
            </w:pPr>
            <w:r w:rsidRPr="00247D2F">
              <w:rPr>
                <w:szCs w:val="22"/>
              </w:rPr>
              <w:t xml:space="preserve">والفلفل        </w:t>
            </w:r>
          </w:p>
        </w:tc>
        <w:tc>
          <w:tcPr>
            <w:tcW w:w="1769" w:type="dxa"/>
          </w:tcPr>
          <w:p w14:paraId="39CFEF8E" w14:textId="6B34013C" w:rsidR="009D6333" w:rsidRPr="00247D2F" w:rsidRDefault="009D6333" w:rsidP="009D6333">
            <w:pPr>
              <w:pStyle w:val="P68B1DB1-Normal2"/>
              <w:rPr>
                <w:szCs w:val="22"/>
              </w:rPr>
            </w:pPr>
            <w:r w:rsidRPr="00247D2F">
              <w:rPr>
                <w:szCs w:val="22"/>
              </w:rPr>
              <w:t>والراوند</w:t>
            </w:r>
          </w:p>
        </w:tc>
        <w:tc>
          <w:tcPr>
            <w:tcW w:w="2859" w:type="dxa"/>
          </w:tcPr>
          <w:p w14:paraId="3E334162" w14:textId="77777777" w:rsidR="009D6333" w:rsidRPr="00247D2F" w:rsidRDefault="009D6333" w:rsidP="009D6333">
            <w:pPr>
              <w:pStyle w:val="P68B1DB1-Normal2"/>
              <w:rPr>
                <w:szCs w:val="22"/>
              </w:rPr>
            </w:pPr>
            <w:r w:rsidRPr="00247D2F">
              <w:rPr>
                <w:szCs w:val="22"/>
              </w:rPr>
              <w:t>والبطاطا المزروعة في بنسلفانيا</w:t>
            </w:r>
          </w:p>
        </w:tc>
      </w:tr>
      <w:tr w:rsidR="009D6333" w:rsidRPr="00247D2F" w14:paraId="2F61B328" w14:textId="77777777" w:rsidTr="00723C57">
        <w:tc>
          <w:tcPr>
            <w:tcW w:w="1768" w:type="dxa"/>
          </w:tcPr>
          <w:p w14:paraId="5B12E91D" w14:textId="77777777" w:rsidR="009D6333" w:rsidRPr="00247D2F" w:rsidRDefault="009D6333" w:rsidP="00247D2F">
            <w:pPr>
              <w:pStyle w:val="P68B1DB1-Normal2"/>
              <w:rPr>
                <w:szCs w:val="22"/>
              </w:rPr>
            </w:pPr>
            <w:r w:rsidRPr="00247D2F">
              <w:rPr>
                <w:szCs w:val="22"/>
              </w:rPr>
              <w:t>البروكلي</w:t>
            </w:r>
          </w:p>
        </w:tc>
        <w:tc>
          <w:tcPr>
            <w:tcW w:w="1769" w:type="dxa"/>
          </w:tcPr>
          <w:p w14:paraId="50E89E67" w14:textId="77777777" w:rsidR="009D6333" w:rsidRPr="00247D2F" w:rsidRDefault="009D6333" w:rsidP="00247D2F">
            <w:pPr>
              <w:pStyle w:val="P68B1DB1-Normal2"/>
              <w:rPr>
                <w:szCs w:val="22"/>
              </w:rPr>
            </w:pPr>
            <w:r w:rsidRPr="00247D2F">
              <w:rPr>
                <w:szCs w:val="22"/>
              </w:rPr>
              <w:t>والباذنجان</w:t>
            </w:r>
          </w:p>
        </w:tc>
        <w:tc>
          <w:tcPr>
            <w:tcW w:w="1768" w:type="dxa"/>
          </w:tcPr>
          <w:p w14:paraId="0711B5DB" w14:textId="77777777" w:rsidR="009D6333" w:rsidRPr="00247D2F" w:rsidRDefault="009D6333" w:rsidP="00247D2F">
            <w:pPr>
              <w:pStyle w:val="P68B1DB1-Normal2"/>
              <w:rPr>
                <w:szCs w:val="22"/>
              </w:rPr>
            </w:pPr>
            <w:r w:rsidRPr="00247D2F">
              <w:rPr>
                <w:szCs w:val="22"/>
              </w:rPr>
              <w:t>والبطاطس</w:t>
            </w:r>
          </w:p>
        </w:tc>
        <w:tc>
          <w:tcPr>
            <w:tcW w:w="1769" w:type="dxa"/>
          </w:tcPr>
          <w:p w14:paraId="4D7A3D44" w14:textId="77777777" w:rsidR="009D6333" w:rsidRPr="00247D2F" w:rsidRDefault="009D6333" w:rsidP="00247D2F">
            <w:pPr>
              <w:pStyle w:val="P68B1DB1-Normal2"/>
              <w:rPr>
                <w:szCs w:val="22"/>
              </w:rPr>
            </w:pPr>
            <w:r w:rsidRPr="00247D2F">
              <w:rPr>
                <w:szCs w:val="22"/>
              </w:rPr>
              <w:t xml:space="preserve">والروتاباغا   </w:t>
            </w:r>
          </w:p>
        </w:tc>
        <w:tc>
          <w:tcPr>
            <w:tcW w:w="2859" w:type="dxa"/>
          </w:tcPr>
          <w:p w14:paraId="658D4812" w14:textId="77777777" w:rsidR="009D6333" w:rsidRPr="00247D2F" w:rsidRDefault="009D6333" w:rsidP="00247D2F">
            <w:pPr>
              <w:pStyle w:val="P68B1DB1-Normal2"/>
              <w:rPr>
                <w:szCs w:val="22"/>
              </w:rPr>
            </w:pPr>
            <w:r w:rsidRPr="00247D2F">
              <w:rPr>
                <w:szCs w:val="22"/>
              </w:rPr>
              <w:t>والكوسة</w:t>
            </w:r>
          </w:p>
        </w:tc>
      </w:tr>
      <w:tr w:rsidR="009D6333" w:rsidRPr="00247D2F" w14:paraId="1B346B15" w14:textId="77777777" w:rsidTr="00723C57">
        <w:tc>
          <w:tcPr>
            <w:tcW w:w="1768" w:type="dxa"/>
          </w:tcPr>
          <w:p w14:paraId="5222C6F1" w14:textId="77777777" w:rsidR="009D6333" w:rsidRPr="00247D2F" w:rsidRDefault="009D6333" w:rsidP="00247D2F">
            <w:pPr>
              <w:pStyle w:val="P68B1DB1-Normal2"/>
              <w:rPr>
                <w:szCs w:val="22"/>
              </w:rPr>
            </w:pPr>
            <w:r w:rsidRPr="00247D2F">
              <w:rPr>
                <w:szCs w:val="22"/>
              </w:rPr>
              <w:t>براعم بروكسل</w:t>
            </w:r>
          </w:p>
        </w:tc>
        <w:tc>
          <w:tcPr>
            <w:tcW w:w="1769" w:type="dxa"/>
          </w:tcPr>
          <w:p w14:paraId="2755391C" w14:textId="77777777" w:rsidR="009D6333" w:rsidRPr="00247D2F" w:rsidRDefault="009D6333" w:rsidP="00247D2F">
            <w:pPr>
              <w:pStyle w:val="P68B1DB1-Normal2"/>
              <w:rPr>
                <w:szCs w:val="22"/>
              </w:rPr>
            </w:pPr>
            <w:r w:rsidRPr="00247D2F">
              <w:rPr>
                <w:szCs w:val="22"/>
              </w:rPr>
              <w:t>خضروات</w:t>
            </w:r>
          </w:p>
        </w:tc>
        <w:tc>
          <w:tcPr>
            <w:tcW w:w="1768" w:type="dxa"/>
          </w:tcPr>
          <w:p w14:paraId="0B7CAE5B" w14:textId="6479D5AD" w:rsidR="009D6333" w:rsidRPr="00247D2F" w:rsidRDefault="009D6333" w:rsidP="00247D2F">
            <w:pPr>
              <w:pStyle w:val="P68B1DB1-Normal2"/>
              <w:rPr>
                <w:szCs w:val="22"/>
              </w:rPr>
            </w:pPr>
            <w:r w:rsidRPr="009D6333">
              <w:rPr>
                <w:szCs w:val="22"/>
              </w:rPr>
              <w:t>بازلاء</w:t>
            </w:r>
          </w:p>
        </w:tc>
        <w:tc>
          <w:tcPr>
            <w:tcW w:w="1769" w:type="dxa"/>
          </w:tcPr>
          <w:p w14:paraId="0AA6562C" w14:textId="77777777" w:rsidR="009D6333" w:rsidRPr="00247D2F" w:rsidRDefault="009D6333" w:rsidP="00247D2F">
            <w:pPr>
              <w:pStyle w:val="P68B1DB1-Normal2"/>
              <w:rPr>
                <w:szCs w:val="22"/>
              </w:rPr>
            </w:pPr>
            <w:r w:rsidRPr="00247D2F">
              <w:rPr>
                <w:szCs w:val="22"/>
              </w:rPr>
              <w:t>سبانخ</w:t>
            </w:r>
          </w:p>
        </w:tc>
        <w:tc>
          <w:tcPr>
            <w:tcW w:w="2859" w:type="dxa"/>
          </w:tcPr>
          <w:p w14:paraId="252BC515" w14:textId="77777777" w:rsidR="009D6333" w:rsidRPr="00247D2F" w:rsidRDefault="009D6333" w:rsidP="00247D2F">
            <w:pPr>
              <w:pStyle w:val="P68B1DB1-Normal2"/>
              <w:rPr>
                <w:szCs w:val="22"/>
              </w:rPr>
            </w:pPr>
            <w:r w:rsidRPr="00247D2F">
              <w:rPr>
                <w:szCs w:val="22"/>
              </w:rPr>
              <w:t>خضروات صغيرة</w:t>
            </w:r>
          </w:p>
        </w:tc>
      </w:tr>
      <w:tr w:rsidR="009D6333" w:rsidRPr="00247D2F" w14:paraId="107DF5FE" w14:textId="77777777" w:rsidTr="00723C57">
        <w:tc>
          <w:tcPr>
            <w:tcW w:w="1768" w:type="dxa"/>
          </w:tcPr>
          <w:p w14:paraId="44FCBDCD" w14:textId="77777777" w:rsidR="009D6333" w:rsidRPr="00247D2F" w:rsidRDefault="009D6333" w:rsidP="009D6333">
            <w:pPr>
              <w:pStyle w:val="P68B1DB1-Normal2"/>
              <w:rPr>
                <w:szCs w:val="22"/>
              </w:rPr>
            </w:pPr>
            <w:r w:rsidRPr="00247D2F">
              <w:rPr>
                <w:szCs w:val="22"/>
              </w:rPr>
              <w:t>كرنب</w:t>
            </w:r>
          </w:p>
        </w:tc>
        <w:tc>
          <w:tcPr>
            <w:tcW w:w="1769" w:type="dxa"/>
          </w:tcPr>
          <w:p w14:paraId="343978C4" w14:textId="1DDEF970" w:rsidR="009D6333" w:rsidRPr="00247D2F" w:rsidRDefault="00ED472D" w:rsidP="009D6333">
            <w:pPr>
              <w:pStyle w:val="P68B1DB1-Normal2"/>
              <w:rPr>
                <w:szCs w:val="22"/>
                <w:rtl w:val="0"/>
              </w:rPr>
            </w:pPr>
            <w:r w:rsidRPr="00ED472D">
              <w:rPr>
                <w:szCs w:val="22"/>
              </w:rPr>
              <w:t>الكرنب الأبيض</w:t>
            </w:r>
          </w:p>
        </w:tc>
        <w:tc>
          <w:tcPr>
            <w:tcW w:w="1768" w:type="dxa"/>
          </w:tcPr>
          <w:p w14:paraId="1BDABB8A" w14:textId="77777777" w:rsidR="009D6333" w:rsidRPr="00247D2F" w:rsidRDefault="009D6333" w:rsidP="009D6333">
            <w:pPr>
              <w:pStyle w:val="P68B1DB1-Normal2"/>
              <w:rPr>
                <w:szCs w:val="22"/>
              </w:rPr>
            </w:pPr>
            <w:r w:rsidRPr="00247D2F">
              <w:rPr>
                <w:szCs w:val="22"/>
              </w:rPr>
              <w:t>بامية</w:t>
            </w:r>
          </w:p>
        </w:tc>
        <w:tc>
          <w:tcPr>
            <w:tcW w:w="1769" w:type="dxa"/>
          </w:tcPr>
          <w:p w14:paraId="315969C9" w14:textId="64165F27" w:rsidR="009D6333" w:rsidRPr="00247D2F" w:rsidRDefault="009D6333" w:rsidP="009D6333">
            <w:pPr>
              <w:pStyle w:val="P68B1DB1-Normal2"/>
              <w:rPr>
                <w:szCs w:val="22"/>
              </w:rPr>
            </w:pPr>
            <w:r w:rsidRPr="00247D2F">
              <w:rPr>
                <w:szCs w:val="22"/>
              </w:rPr>
              <w:t>بطاطا حلوة</w:t>
            </w:r>
          </w:p>
        </w:tc>
        <w:tc>
          <w:tcPr>
            <w:tcW w:w="2859" w:type="dxa"/>
          </w:tcPr>
          <w:p w14:paraId="7246FE9E" w14:textId="77777777" w:rsidR="009D6333" w:rsidRPr="00247D2F" w:rsidRDefault="009D6333" w:rsidP="009D6333">
            <w:pPr>
              <w:pStyle w:val="P68B1DB1-Normal2"/>
              <w:rPr>
                <w:szCs w:val="22"/>
              </w:rPr>
            </w:pPr>
            <w:r w:rsidRPr="00247D2F">
              <w:rPr>
                <w:szCs w:val="22"/>
              </w:rPr>
              <w:t>ثوم طازج</w:t>
            </w:r>
          </w:p>
        </w:tc>
      </w:tr>
    </w:tbl>
    <w:p w14:paraId="24F837DB" w14:textId="77777777" w:rsidR="009D4F7D" w:rsidRPr="0082215F" w:rsidRDefault="00A52C3E">
      <w:pPr>
        <w:pStyle w:val="P68B1DB1-Normal5"/>
        <w:ind w:left="720"/>
        <w:rPr>
          <w:szCs w:val="22"/>
        </w:rPr>
      </w:pPr>
      <w:r w:rsidRPr="0082215F">
        <w:rPr>
          <w:szCs w:val="22"/>
        </w:rPr>
        <w:t xml:space="preserve">         </w:t>
      </w:r>
      <w:r w:rsidRPr="0082215F">
        <w:rPr>
          <w:szCs w:val="22"/>
        </w:rPr>
        <w:tab/>
      </w:r>
      <w:r w:rsidRPr="0082215F">
        <w:rPr>
          <w:szCs w:val="22"/>
        </w:rPr>
        <w:tab/>
      </w:r>
      <w:r w:rsidRPr="0082215F">
        <w:rPr>
          <w:szCs w:val="22"/>
        </w:rPr>
        <w:tab/>
      </w:r>
      <w:r w:rsidRPr="0082215F">
        <w:rPr>
          <w:szCs w:val="22"/>
        </w:rPr>
        <w:tab/>
      </w:r>
      <w:r w:rsidRPr="0082215F">
        <w:rPr>
          <w:szCs w:val="22"/>
        </w:rPr>
        <w:tab/>
      </w:r>
    </w:p>
    <w:p w14:paraId="61839FF4" w14:textId="535232A1" w:rsidR="009D4F7D" w:rsidRPr="0052620E" w:rsidRDefault="00A52C3E">
      <w:pPr>
        <w:pStyle w:val="P68B1DB1-Normal5"/>
        <w:ind w:left="720"/>
        <w:rPr>
          <w:b w:val="0"/>
          <w:bCs/>
          <w:szCs w:val="22"/>
        </w:rPr>
      </w:pPr>
      <w:r w:rsidRPr="0052620E">
        <w:rPr>
          <w:b w:val="0"/>
          <w:bCs/>
          <w:szCs w:val="22"/>
          <w:u w:val="single"/>
        </w:rPr>
        <w:t>لا</w:t>
      </w:r>
      <w:r w:rsidRPr="0052620E">
        <w:rPr>
          <w:b w:val="0"/>
          <w:bCs/>
          <w:szCs w:val="22"/>
        </w:rPr>
        <w:t xml:space="preserve"> يُسمح بشراء نباتات فعلية إلا أن الفاكهة و/أو الخضروات الناضجة مسموح بشرائها باستخدام </w:t>
      </w:r>
      <w:r w:rsidR="007A6686">
        <w:rPr>
          <w:rFonts w:hint="cs"/>
          <w:b w:val="0"/>
          <w:bCs/>
          <w:szCs w:val="22"/>
        </w:rPr>
        <w:t>شيكات</w:t>
      </w:r>
      <w:r w:rsidRPr="0052620E">
        <w:rPr>
          <w:b w:val="0"/>
          <w:bCs/>
          <w:szCs w:val="22"/>
        </w:rPr>
        <w:t xml:space="preserve"> FMNP.</w:t>
      </w:r>
    </w:p>
    <w:p w14:paraId="119C33DA" w14:textId="77777777" w:rsidR="009D4F7D" w:rsidRPr="0082215F" w:rsidRDefault="009D4F7D">
      <w:pPr>
        <w:ind w:left="720"/>
        <w:rPr>
          <w:b/>
          <w:sz w:val="22"/>
          <w:szCs w:val="22"/>
        </w:rPr>
      </w:pPr>
    </w:p>
    <w:p w14:paraId="307DEE5D" w14:textId="7A77A613" w:rsidR="009D4F7D" w:rsidRPr="0082215F" w:rsidRDefault="00A52C3E">
      <w:pPr>
        <w:pStyle w:val="P68B1DB1-Heading110"/>
        <w:ind w:left="720"/>
        <w:jc w:val="left"/>
        <w:rPr>
          <w:szCs w:val="22"/>
        </w:rPr>
      </w:pPr>
      <w:r w:rsidRPr="0082215F">
        <w:rPr>
          <w:szCs w:val="22"/>
        </w:rPr>
        <w:t>*** يُسمح بالأعشاب الطازجة إذا تم استخدامها للطهي أو</w:t>
      </w:r>
      <w:r w:rsidR="00DF6968">
        <w:rPr>
          <w:rFonts w:hint="cs"/>
          <w:szCs w:val="22"/>
        </w:rPr>
        <w:t xml:space="preserve"> إضافة</w:t>
      </w:r>
      <w:r w:rsidRPr="0082215F">
        <w:rPr>
          <w:szCs w:val="22"/>
        </w:rPr>
        <w:t xml:space="preserve"> النكهة.</w:t>
      </w:r>
    </w:p>
    <w:p w14:paraId="6A2E3A27" w14:textId="77777777" w:rsidR="009D4F7D" w:rsidRPr="0082215F" w:rsidRDefault="009D4F7D">
      <w:pPr>
        <w:rPr>
          <w:sz w:val="22"/>
          <w:szCs w:val="22"/>
        </w:rPr>
      </w:pPr>
    </w:p>
    <w:p w14:paraId="418AF64C" w14:textId="3D820622" w:rsidR="00DB2BD1" w:rsidRPr="0082215F" w:rsidRDefault="00DB2BD1" w:rsidP="00DB2BD1">
      <w:pPr>
        <w:pStyle w:val="P68B1DB1-ListParagraph3"/>
        <w:numPr>
          <w:ilvl w:val="0"/>
          <w:numId w:val="1"/>
        </w:numPr>
        <w:rPr>
          <w:szCs w:val="22"/>
        </w:rPr>
      </w:pPr>
      <w:r w:rsidRPr="00DB2BD1">
        <w:rPr>
          <w:b/>
          <w:bCs/>
          <w:szCs w:val="22"/>
          <w:u w:val="single"/>
        </w:rPr>
        <w:t>لا يُسمح</w:t>
      </w:r>
      <w:r w:rsidRPr="00DB2BD1">
        <w:rPr>
          <w:b/>
          <w:bCs/>
          <w:szCs w:val="22"/>
        </w:rPr>
        <w:t xml:space="preserve"> </w:t>
      </w:r>
      <w:r w:rsidRPr="00DB2BD1">
        <w:rPr>
          <w:szCs w:val="22"/>
        </w:rPr>
        <w:t>بشراء الأطعمة المُعالجة أو المُحضرة باستخدام شيكات FMNP. لا يُسمح أيضًا بشراء</w:t>
      </w:r>
      <w:r w:rsidRPr="00DB2BD1">
        <w:rPr>
          <w:szCs w:val="22"/>
          <w:rtl w:val="0"/>
        </w:rPr>
        <w:t xml:space="preserve"> </w:t>
      </w:r>
      <w:r w:rsidRPr="00DB2BD1">
        <w:rPr>
          <w:szCs w:val="22"/>
        </w:rPr>
        <w:t>قرع الهالوين (Jack-o-lanterns).</w:t>
      </w:r>
      <w:r w:rsidRPr="00DB2BD1">
        <w:rPr>
          <w:szCs w:val="22"/>
        </w:rPr>
        <w:br/>
      </w:r>
      <w:r w:rsidRPr="00DB2BD1">
        <w:rPr>
          <w:b/>
          <w:bCs/>
          <w:szCs w:val="22"/>
          <w:u w:val="single"/>
        </w:rPr>
        <w:t>لا يُسمح</w:t>
      </w:r>
      <w:r w:rsidRPr="00DB2BD1">
        <w:rPr>
          <w:b/>
          <w:bCs/>
          <w:szCs w:val="22"/>
        </w:rPr>
        <w:t xml:space="preserve"> </w:t>
      </w:r>
      <w:r w:rsidRPr="00DB2BD1">
        <w:rPr>
          <w:szCs w:val="22"/>
        </w:rPr>
        <w:t>بشراء الحمضيات أو الفواكه الاستوائية باستخدام شيكات FMNP.</w:t>
      </w:r>
    </w:p>
    <w:p w14:paraId="0AE69AED" w14:textId="77777777" w:rsidR="009D4F7D" w:rsidRPr="0082215F" w:rsidRDefault="009D4F7D">
      <w:pPr>
        <w:pStyle w:val="BodyTextIndent3"/>
        <w:rPr>
          <w:rFonts w:ascii="Times New Roman" w:hAnsi="Times New Roman"/>
          <w:sz w:val="22"/>
          <w:szCs w:val="22"/>
        </w:rPr>
      </w:pPr>
    </w:p>
    <w:p w14:paraId="4BD23676" w14:textId="77777777" w:rsidR="009D4F7D" w:rsidRPr="00381A6C" w:rsidRDefault="00A52C3E">
      <w:pPr>
        <w:pStyle w:val="P68B1DB1-Normal4"/>
        <w:rPr>
          <w:b w:val="0"/>
          <w:bCs/>
          <w:szCs w:val="22"/>
        </w:rPr>
      </w:pPr>
      <w:r w:rsidRPr="00381A6C">
        <w:rPr>
          <w:b w:val="0"/>
          <w:bCs/>
          <w:szCs w:val="22"/>
        </w:rPr>
        <w:t xml:space="preserve">تعلم التغذية </w:t>
      </w:r>
    </w:p>
    <w:p w14:paraId="5A8027D4" w14:textId="77777777" w:rsidR="009D4F7D" w:rsidRPr="0082215F" w:rsidRDefault="009D4F7D">
      <w:pPr>
        <w:rPr>
          <w:b/>
          <w:sz w:val="22"/>
          <w:szCs w:val="22"/>
          <w:u w:val="single"/>
        </w:rPr>
      </w:pPr>
    </w:p>
    <w:p w14:paraId="0184DD7D" w14:textId="39E276D4" w:rsidR="009D4F7D" w:rsidRPr="0082215F" w:rsidRDefault="00A52C3E">
      <w:pPr>
        <w:rPr>
          <w:rStyle w:val="Hyperlink"/>
          <w:color w:val="auto"/>
          <w:sz w:val="22"/>
          <w:szCs w:val="22"/>
          <w:u w:val="none"/>
        </w:rPr>
      </w:pPr>
      <w:r w:rsidRPr="0082215F">
        <w:rPr>
          <w:sz w:val="22"/>
          <w:szCs w:val="22"/>
        </w:rPr>
        <w:t xml:space="preserve">يمكن العثور على معلومات التغذية حول التغذية الأساسية والتسوق والطبخ والعناصر الغذائية في الأطعمة وسلامة الأغذية على </w:t>
      </w:r>
      <w:hyperlink r:id="rId9" w:history="1">
        <w:r w:rsidR="009D4F7D" w:rsidRPr="000F17FA">
          <w:rPr>
            <w:rStyle w:val="Hyperlink"/>
            <w:sz w:val="22"/>
            <w:szCs w:val="22"/>
          </w:rPr>
          <w:t>https://www.nutrition.gov</w:t>
        </w:r>
      </w:hyperlink>
      <w:r w:rsidRPr="0082215F">
        <w:rPr>
          <w:sz w:val="22"/>
          <w:szCs w:val="22"/>
        </w:rPr>
        <w:t xml:space="preserve">/ يحتوي </w:t>
      </w:r>
      <w:r w:rsidR="009D4F7D" w:rsidRPr="000F17FA">
        <w:rPr>
          <w:sz w:val="22"/>
          <w:szCs w:val="22"/>
        </w:rPr>
        <w:t>الموقع</w:t>
      </w:r>
      <w:r w:rsidRPr="0082215F">
        <w:rPr>
          <w:sz w:val="22"/>
          <w:szCs w:val="22"/>
        </w:rPr>
        <w:t xml:space="preserve"> أيضًا على العديد من الوصفات المختلفة. نشجع كبار السن على زيارة ومشاهدة هذا الفيديو، MyPlate لكبار السن: </w:t>
      </w:r>
      <w:hyperlink r:id="rId10" w:history="1">
        <w:r w:rsidR="009D4F7D" w:rsidRPr="0082215F">
          <w:rPr>
            <w:rStyle w:val="Hyperlink"/>
            <w:sz w:val="22"/>
            <w:szCs w:val="22"/>
          </w:rPr>
          <w:t>https://www.youtube.com/watch?v=ku230kQlzqA</w:t>
        </w:r>
      </w:hyperlink>
      <w:r w:rsidRPr="0082215F">
        <w:rPr>
          <w:rStyle w:val="Hyperlink"/>
          <w:sz w:val="22"/>
          <w:szCs w:val="22"/>
        </w:rPr>
        <w:t xml:space="preserve">. </w:t>
      </w:r>
      <w:r w:rsidRPr="0082215F">
        <w:rPr>
          <w:rStyle w:val="Hyperlink"/>
          <w:color w:val="auto"/>
          <w:sz w:val="22"/>
          <w:szCs w:val="22"/>
          <w:u w:val="none"/>
        </w:rPr>
        <w:t>لمزيد من النصائح حول التثقيف التغذوي، يرجى زيارة:</w:t>
      </w:r>
    </w:p>
    <w:p w14:paraId="32394231" w14:textId="77777777" w:rsidR="00976421" w:rsidRPr="00976421" w:rsidRDefault="00976421" w:rsidP="00976421">
      <w:pPr>
        <w:rPr>
          <w:sz w:val="28"/>
          <w:szCs w:val="22"/>
        </w:rPr>
      </w:pPr>
      <w:hyperlink r:id="rId11" w:history="1">
        <w:r w:rsidRPr="00976421">
          <w:rPr>
            <w:rStyle w:val="Hyperlink"/>
            <w:sz w:val="28"/>
            <w:szCs w:val="22"/>
          </w:rPr>
          <w:t>Healthy Food Preparation | MyPlate</w:t>
        </w:r>
      </w:hyperlink>
      <w:r w:rsidRPr="00976421">
        <w:rPr>
          <w:sz w:val="28"/>
          <w:szCs w:val="22"/>
        </w:rPr>
        <w:t xml:space="preserve">: </w:t>
      </w:r>
      <w:hyperlink r:id="rId12" w:history="1">
        <w:r w:rsidRPr="00976421">
          <w:rPr>
            <w:rStyle w:val="Hyperlink"/>
            <w:sz w:val="28"/>
            <w:szCs w:val="22"/>
          </w:rPr>
          <w:t>https://www.myplate.gov/tip-sheet/healthy-food-preparation</w:t>
        </w:r>
      </w:hyperlink>
      <w:r w:rsidRPr="00976421">
        <w:rPr>
          <w:sz w:val="28"/>
          <w:szCs w:val="22"/>
        </w:rPr>
        <w:t xml:space="preserve"> </w:t>
      </w:r>
    </w:p>
    <w:p w14:paraId="59AD2C03" w14:textId="77777777" w:rsidR="00976421" w:rsidRPr="00976421" w:rsidRDefault="00976421" w:rsidP="00976421">
      <w:pPr>
        <w:rPr>
          <w:sz w:val="28"/>
          <w:szCs w:val="22"/>
        </w:rPr>
      </w:pPr>
      <w:hyperlink r:id="rId13" w:history="1">
        <w:r w:rsidRPr="00976421">
          <w:rPr>
            <w:rStyle w:val="Hyperlink"/>
            <w:sz w:val="28"/>
            <w:szCs w:val="22"/>
          </w:rPr>
          <w:t>Healthy Eating for Older Adults | MyPlate</w:t>
        </w:r>
      </w:hyperlink>
      <w:r w:rsidRPr="00976421">
        <w:rPr>
          <w:sz w:val="28"/>
          <w:szCs w:val="22"/>
        </w:rPr>
        <w:t xml:space="preserve">: </w:t>
      </w:r>
      <w:hyperlink r:id="rId14" w:history="1">
        <w:r w:rsidRPr="00976421">
          <w:rPr>
            <w:rStyle w:val="Hyperlink"/>
            <w:sz w:val="28"/>
            <w:szCs w:val="22"/>
          </w:rPr>
          <w:t>https://www.myplate.gov/tip-sheet/healthy-eating-older-adults</w:t>
        </w:r>
      </w:hyperlink>
      <w:r w:rsidRPr="00976421">
        <w:rPr>
          <w:sz w:val="28"/>
          <w:szCs w:val="22"/>
        </w:rPr>
        <w:t xml:space="preserve"> </w:t>
      </w:r>
    </w:p>
    <w:p w14:paraId="0A3B481A" w14:textId="77777777" w:rsidR="009D4F7D" w:rsidRPr="0082215F" w:rsidRDefault="009D4F7D">
      <w:pPr>
        <w:rPr>
          <w:sz w:val="22"/>
          <w:szCs w:val="22"/>
        </w:rPr>
      </w:pPr>
    </w:p>
    <w:p w14:paraId="6B3032C4" w14:textId="5BE0AD23" w:rsidR="009D4F7D" w:rsidRPr="00CC4F07" w:rsidRDefault="00A52C3E">
      <w:pPr>
        <w:pStyle w:val="P68B1DB1-Normal4"/>
        <w:rPr>
          <w:b w:val="0"/>
          <w:bCs/>
          <w:szCs w:val="22"/>
        </w:rPr>
      </w:pPr>
      <w:r w:rsidRPr="00CC4F07">
        <w:rPr>
          <w:b w:val="0"/>
          <w:bCs/>
          <w:szCs w:val="22"/>
        </w:rPr>
        <w:t>معلومات</w:t>
      </w:r>
      <w:r w:rsidR="002856DB">
        <w:rPr>
          <w:rFonts w:hint="cs"/>
          <w:b w:val="0"/>
          <w:bCs/>
          <w:szCs w:val="22"/>
        </w:rPr>
        <w:t xml:space="preserve"> عن تقديم الشكاوى</w:t>
      </w:r>
    </w:p>
    <w:p w14:paraId="005CCF05" w14:textId="77777777" w:rsidR="009D4F7D" w:rsidRPr="0082215F" w:rsidRDefault="009D4F7D">
      <w:pPr>
        <w:rPr>
          <w:b/>
          <w:sz w:val="22"/>
          <w:szCs w:val="22"/>
          <w:u w:val="single"/>
        </w:rPr>
      </w:pPr>
    </w:p>
    <w:p w14:paraId="0AAEC69B" w14:textId="77777777" w:rsidR="00273F20" w:rsidRDefault="00273F20">
      <w:pPr>
        <w:rPr>
          <w:sz w:val="22"/>
          <w:szCs w:val="22"/>
        </w:rPr>
      </w:pPr>
      <w:r w:rsidRPr="00273F20">
        <w:rPr>
          <w:sz w:val="22"/>
          <w:szCs w:val="22"/>
        </w:rPr>
        <w:t xml:space="preserve">إذا كان لديك شكوى بخصوص أحد المزارعين المشاركين في برنامج </w:t>
      </w:r>
      <w:r w:rsidRPr="00273F20">
        <w:rPr>
          <w:sz w:val="22"/>
          <w:szCs w:val="22"/>
          <w:rtl w:val="0"/>
        </w:rPr>
        <w:t>S/FMNP</w:t>
      </w:r>
      <w:r w:rsidRPr="00273F20">
        <w:rPr>
          <w:sz w:val="22"/>
          <w:szCs w:val="22"/>
        </w:rPr>
        <w:t xml:space="preserve">، يُرجى التواصل مع مسؤول البرنامج على الرقم: (717) 783-5309 أو عبر البريد الإلكتروني: </w:t>
      </w:r>
      <w:r w:rsidRPr="00273F20">
        <w:rPr>
          <w:sz w:val="22"/>
          <w:szCs w:val="22"/>
          <w:rtl w:val="0"/>
        </w:rPr>
        <w:t>tiebelange@pa.gov</w:t>
      </w:r>
      <w:r w:rsidRPr="00273F20">
        <w:rPr>
          <w:sz w:val="22"/>
          <w:szCs w:val="22"/>
        </w:rPr>
        <w:t>، مع ذكر اسم المزارع، موقعه، وتفاصيل الشكوى. سيقوم مسؤول البرنامج بمتابعة الشكوى والتواصل مع المشارك بمجرد حل المشكلة.</w:t>
      </w:r>
    </w:p>
    <w:p w14:paraId="57C8C06E" w14:textId="77777777" w:rsidR="009D4F7D" w:rsidRPr="0082215F" w:rsidRDefault="009D4F7D">
      <w:pPr>
        <w:rPr>
          <w:sz w:val="22"/>
          <w:szCs w:val="22"/>
        </w:rPr>
      </w:pPr>
    </w:p>
    <w:p w14:paraId="6DFB6825" w14:textId="77777777" w:rsidR="009D4F7D" w:rsidRPr="0082215F" w:rsidRDefault="009D4F7D">
      <w:pPr>
        <w:jc w:val="center"/>
        <w:rPr>
          <w:sz w:val="22"/>
          <w:szCs w:val="22"/>
        </w:rPr>
      </w:pPr>
    </w:p>
    <w:p w14:paraId="314BF118" w14:textId="5DDFCE55" w:rsidR="009D4F7D" w:rsidRPr="0082215F" w:rsidRDefault="00A52C3E">
      <w:pPr>
        <w:pStyle w:val="P68B1DB1-Normal2"/>
        <w:jc w:val="center"/>
        <w:rPr>
          <w:szCs w:val="22"/>
        </w:rPr>
      </w:pPr>
      <w:r w:rsidRPr="0082215F">
        <w:rPr>
          <w:szCs w:val="22"/>
        </w:rPr>
        <w:t>تعمل هذه المؤسسة بمبدأ تكافؤ الفرص‎.</w:t>
      </w:r>
    </w:p>
    <w:p w14:paraId="3DD16DBF" w14:textId="77777777" w:rsidR="009D4F7D" w:rsidRPr="0082215F" w:rsidRDefault="009D4F7D">
      <w:pPr>
        <w:rPr>
          <w:sz w:val="22"/>
          <w:szCs w:val="22"/>
        </w:rPr>
      </w:pPr>
    </w:p>
    <w:sectPr w:rsidR="009D4F7D" w:rsidRPr="008221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7C4FF7"/>
    <w:multiLevelType w:val="singleLevel"/>
    <w:tmpl w:val="04090001"/>
    <w:lvl w:ilvl="0">
      <w:start w:val="1"/>
      <w:numFmt w:val="bullet"/>
      <w:lvlText w:val=""/>
      <w:lvlJc w:val="left"/>
      <w:pPr>
        <w:ind w:left="720" w:hanging="360"/>
      </w:pPr>
      <w:rPr>
        <w:rFonts w:ascii="Symbol" w:hAnsi="Symbol" w:hint="default"/>
      </w:rPr>
    </w:lvl>
  </w:abstractNum>
  <w:num w:numId="1" w16cid:durableId="5213568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4E0"/>
    <w:rsid w:val="00017953"/>
    <w:rsid w:val="00017C43"/>
    <w:rsid w:val="000854C7"/>
    <w:rsid w:val="000F17FA"/>
    <w:rsid w:val="001A25BE"/>
    <w:rsid w:val="001B77AC"/>
    <w:rsid w:val="001D2BC9"/>
    <w:rsid w:val="00247D2F"/>
    <w:rsid w:val="00273F20"/>
    <w:rsid w:val="002856DB"/>
    <w:rsid w:val="00287874"/>
    <w:rsid w:val="00291962"/>
    <w:rsid w:val="002E27B2"/>
    <w:rsid w:val="00381A6C"/>
    <w:rsid w:val="00384A80"/>
    <w:rsid w:val="003A29A7"/>
    <w:rsid w:val="003B1551"/>
    <w:rsid w:val="003F036E"/>
    <w:rsid w:val="004B5FFF"/>
    <w:rsid w:val="004C49C5"/>
    <w:rsid w:val="00522C41"/>
    <w:rsid w:val="0052620E"/>
    <w:rsid w:val="0053751F"/>
    <w:rsid w:val="005541F7"/>
    <w:rsid w:val="0058380F"/>
    <w:rsid w:val="005E68AF"/>
    <w:rsid w:val="006343E4"/>
    <w:rsid w:val="00673456"/>
    <w:rsid w:val="006C7DD2"/>
    <w:rsid w:val="007018E1"/>
    <w:rsid w:val="00702B60"/>
    <w:rsid w:val="00710363"/>
    <w:rsid w:val="007208DE"/>
    <w:rsid w:val="00723C57"/>
    <w:rsid w:val="00746E42"/>
    <w:rsid w:val="00772317"/>
    <w:rsid w:val="00773049"/>
    <w:rsid w:val="007A6686"/>
    <w:rsid w:val="007B0773"/>
    <w:rsid w:val="007E70B5"/>
    <w:rsid w:val="0082215F"/>
    <w:rsid w:val="00830967"/>
    <w:rsid w:val="00883051"/>
    <w:rsid w:val="0089455B"/>
    <w:rsid w:val="008C2265"/>
    <w:rsid w:val="0092646D"/>
    <w:rsid w:val="00940020"/>
    <w:rsid w:val="00962E4C"/>
    <w:rsid w:val="00976421"/>
    <w:rsid w:val="009837B2"/>
    <w:rsid w:val="009B706A"/>
    <w:rsid w:val="009D3492"/>
    <w:rsid w:val="009D4F7D"/>
    <w:rsid w:val="009D6333"/>
    <w:rsid w:val="009E50AE"/>
    <w:rsid w:val="009F2AE8"/>
    <w:rsid w:val="00A217AB"/>
    <w:rsid w:val="00A364E0"/>
    <w:rsid w:val="00A41E35"/>
    <w:rsid w:val="00A433ED"/>
    <w:rsid w:val="00A52C3E"/>
    <w:rsid w:val="00A62230"/>
    <w:rsid w:val="00A82C9F"/>
    <w:rsid w:val="00B036F9"/>
    <w:rsid w:val="00B378F0"/>
    <w:rsid w:val="00BA5E76"/>
    <w:rsid w:val="00BB4A85"/>
    <w:rsid w:val="00C30586"/>
    <w:rsid w:val="00C30A65"/>
    <w:rsid w:val="00C83E87"/>
    <w:rsid w:val="00CA2C80"/>
    <w:rsid w:val="00CC4F07"/>
    <w:rsid w:val="00CE5433"/>
    <w:rsid w:val="00D02C2D"/>
    <w:rsid w:val="00D3199C"/>
    <w:rsid w:val="00D324C9"/>
    <w:rsid w:val="00D57C43"/>
    <w:rsid w:val="00D744FE"/>
    <w:rsid w:val="00D8324D"/>
    <w:rsid w:val="00D83A96"/>
    <w:rsid w:val="00D867BC"/>
    <w:rsid w:val="00DB2BD1"/>
    <w:rsid w:val="00DF6968"/>
    <w:rsid w:val="00DF720B"/>
    <w:rsid w:val="00E26530"/>
    <w:rsid w:val="00ED472D"/>
    <w:rsid w:val="00EE0087"/>
    <w:rsid w:val="00F04B8B"/>
    <w:rsid w:val="00F47BEC"/>
    <w:rsid w:val="00F5200D"/>
    <w:rsid w:val="00F76374"/>
    <w:rsid w:val="00F808C9"/>
    <w:rsid w:val="00F8323E"/>
    <w:rsid w:val="00FA0858"/>
    <w:rsid w:val="00FA2AC5"/>
    <w:rsid w:val="00FC4C2C"/>
    <w:rsid w:val="00FD5478"/>
    <w:rsid w:val="00FF39CF"/>
  </w:rsids>
  <m:mathPr>
    <m:mathFont m:val="Cambria Math"/>
    <m:brkBin m:val="before"/>
    <m:brkBinSub m:val="--"/>
    <m:smallFrac m:val="0"/>
    <m:dispDef/>
    <m:lMargin m:val="0"/>
    <m:rMargin m:val="0"/>
    <m:defJc m:val="centerGroup"/>
    <m:wrapIndent m:val="1440"/>
    <m:intLim m:val="subSup"/>
    <m:naryLim m:val="undOvr"/>
  </m:mathPr>
  <w:themeFontLang w:val="ar-S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029B7"/>
  <w15:chartTrackingRefBased/>
  <w15:docId w15:val="{E155549D-EAE4-40A2-A9B2-1C6A02E09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rtl/>
        <w:lang w:val="en-US" w:eastAsia="en-US"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64E0"/>
    <w:pPr>
      <w:spacing w:after="0" w:line="240" w:lineRule="auto"/>
    </w:pPr>
    <w:rPr>
      <w:rFonts w:ascii="Times New Roman" w:eastAsia="Times New Roman" w:hAnsi="Times New Roman" w:cs="Times New Roman"/>
      <w:sz w:val="24"/>
    </w:rPr>
  </w:style>
  <w:style w:type="paragraph" w:styleId="Heading1">
    <w:name w:val="heading 1"/>
    <w:basedOn w:val="Normal"/>
    <w:next w:val="Normal"/>
    <w:link w:val="Heading1Char"/>
    <w:qFormat/>
    <w:rsid w:val="00A364E0"/>
    <w:pPr>
      <w:keepNext/>
      <w:jc w:val="center"/>
      <w:outlineLvl w:val="0"/>
    </w:pPr>
    <w:rPr>
      <w:b/>
      <w:sz w:val="20"/>
    </w:rPr>
  </w:style>
  <w:style w:type="paragraph" w:styleId="Heading4">
    <w:name w:val="heading 4"/>
    <w:basedOn w:val="Normal"/>
    <w:next w:val="Normal"/>
    <w:link w:val="Heading4Char"/>
    <w:qFormat/>
    <w:rsid w:val="00A364E0"/>
    <w:pPr>
      <w:keepNext/>
      <w:outlineLvl w:val="3"/>
    </w:pPr>
    <w:rPr>
      <w:rFonts w:ascii="Courier New" w:hAnsi="Courier New"/>
      <w:b/>
      <w:sz w:val="20"/>
      <w:u w:val="single"/>
    </w:rPr>
  </w:style>
  <w:style w:type="paragraph" w:styleId="Heading5">
    <w:name w:val="heading 5"/>
    <w:basedOn w:val="Normal"/>
    <w:next w:val="Normal"/>
    <w:link w:val="Heading5Char"/>
    <w:qFormat/>
    <w:rsid w:val="00A364E0"/>
    <w:pPr>
      <w:keepNext/>
      <w:ind w:left="720"/>
      <w:outlineLvl w:val="4"/>
    </w:pPr>
    <w:rPr>
      <w:rFonts w:ascii="Bookman Old Style" w:hAnsi="Bookman Old Style"/>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64E0"/>
    <w:rPr>
      <w:rFonts w:ascii="Times New Roman" w:eastAsia="Times New Roman" w:hAnsi="Times New Roman" w:cs="Times New Roman"/>
      <w:b/>
      <w:sz w:val="20"/>
    </w:rPr>
  </w:style>
  <w:style w:type="character" w:customStyle="1" w:styleId="Heading4Char">
    <w:name w:val="Heading 4 Char"/>
    <w:basedOn w:val="DefaultParagraphFont"/>
    <w:link w:val="Heading4"/>
    <w:rsid w:val="00A364E0"/>
    <w:rPr>
      <w:rFonts w:ascii="Courier New" w:eastAsia="Times New Roman" w:hAnsi="Courier New" w:cs="Times New Roman"/>
      <w:b/>
      <w:sz w:val="20"/>
      <w:u w:val="single"/>
    </w:rPr>
  </w:style>
  <w:style w:type="character" w:customStyle="1" w:styleId="Heading5Char">
    <w:name w:val="Heading 5 Char"/>
    <w:basedOn w:val="DefaultParagraphFont"/>
    <w:link w:val="Heading5"/>
    <w:rsid w:val="00A364E0"/>
    <w:rPr>
      <w:rFonts w:ascii="Bookman Old Style" w:eastAsia="Times New Roman" w:hAnsi="Bookman Old Style" w:cs="Times New Roman"/>
      <w:b/>
      <w:sz w:val="20"/>
    </w:rPr>
  </w:style>
  <w:style w:type="paragraph" w:styleId="Title">
    <w:name w:val="Title"/>
    <w:basedOn w:val="Normal"/>
    <w:link w:val="TitleChar"/>
    <w:qFormat/>
    <w:rsid w:val="00A364E0"/>
    <w:pPr>
      <w:jc w:val="center"/>
    </w:pPr>
    <w:rPr>
      <w:b/>
    </w:rPr>
  </w:style>
  <w:style w:type="character" w:customStyle="1" w:styleId="TitleChar">
    <w:name w:val="Title Char"/>
    <w:basedOn w:val="DefaultParagraphFont"/>
    <w:link w:val="Title"/>
    <w:rsid w:val="00A364E0"/>
    <w:rPr>
      <w:rFonts w:ascii="Times New Roman" w:eastAsia="Times New Roman" w:hAnsi="Times New Roman" w:cs="Times New Roman"/>
      <w:b/>
      <w:sz w:val="24"/>
    </w:rPr>
  </w:style>
  <w:style w:type="paragraph" w:styleId="BodyText">
    <w:name w:val="Body Text"/>
    <w:basedOn w:val="Normal"/>
    <w:link w:val="BodyTextChar"/>
    <w:rsid w:val="00A364E0"/>
    <w:rPr>
      <w:b/>
    </w:rPr>
  </w:style>
  <w:style w:type="character" w:customStyle="1" w:styleId="BodyTextChar">
    <w:name w:val="Body Text Char"/>
    <w:basedOn w:val="DefaultParagraphFont"/>
    <w:link w:val="BodyText"/>
    <w:rsid w:val="00A364E0"/>
    <w:rPr>
      <w:rFonts w:ascii="Times New Roman" w:eastAsia="Times New Roman" w:hAnsi="Times New Roman" w:cs="Times New Roman"/>
      <w:b/>
      <w:sz w:val="24"/>
    </w:rPr>
  </w:style>
  <w:style w:type="paragraph" w:styleId="BodyText2">
    <w:name w:val="Body Text 2"/>
    <w:basedOn w:val="Normal"/>
    <w:link w:val="BodyText2Char"/>
    <w:rsid w:val="00A364E0"/>
    <w:rPr>
      <w:rFonts w:ascii="Courier New" w:hAnsi="Courier New"/>
      <w:b/>
      <w:sz w:val="20"/>
    </w:rPr>
  </w:style>
  <w:style w:type="character" w:customStyle="1" w:styleId="BodyText2Char">
    <w:name w:val="Body Text 2 Char"/>
    <w:basedOn w:val="DefaultParagraphFont"/>
    <w:link w:val="BodyText2"/>
    <w:rsid w:val="00A364E0"/>
    <w:rPr>
      <w:rFonts w:ascii="Courier New" w:eastAsia="Times New Roman" w:hAnsi="Courier New" w:cs="Times New Roman"/>
      <w:b/>
      <w:sz w:val="20"/>
    </w:rPr>
  </w:style>
  <w:style w:type="paragraph" w:styleId="BodyTextIndent3">
    <w:name w:val="Body Text Indent 3"/>
    <w:basedOn w:val="Normal"/>
    <w:link w:val="BodyTextIndent3Char"/>
    <w:rsid w:val="00A364E0"/>
    <w:pPr>
      <w:ind w:left="990" w:hanging="270"/>
    </w:pPr>
    <w:rPr>
      <w:rFonts w:ascii="Bookman Old Style" w:hAnsi="Bookman Old Style"/>
      <w:b/>
      <w:sz w:val="20"/>
    </w:rPr>
  </w:style>
  <w:style w:type="character" w:customStyle="1" w:styleId="BodyTextIndent3Char">
    <w:name w:val="Body Text Indent 3 Char"/>
    <w:basedOn w:val="DefaultParagraphFont"/>
    <w:link w:val="BodyTextIndent3"/>
    <w:rsid w:val="00A364E0"/>
    <w:rPr>
      <w:rFonts w:ascii="Bookman Old Style" w:eastAsia="Times New Roman" w:hAnsi="Bookman Old Style" w:cs="Times New Roman"/>
      <w:b/>
      <w:sz w:val="20"/>
    </w:rPr>
  </w:style>
  <w:style w:type="paragraph" w:styleId="ListParagraph">
    <w:name w:val="List Paragraph"/>
    <w:basedOn w:val="Normal"/>
    <w:uiPriority w:val="34"/>
    <w:qFormat/>
    <w:rsid w:val="00A364E0"/>
    <w:pPr>
      <w:ind w:left="720"/>
      <w:contextualSpacing/>
    </w:pPr>
  </w:style>
  <w:style w:type="character" w:styleId="Hyperlink">
    <w:name w:val="Hyperlink"/>
    <w:basedOn w:val="DefaultParagraphFont"/>
    <w:uiPriority w:val="99"/>
    <w:unhideWhenUsed/>
    <w:rsid w:val="00A364E0"/>
    <w:rPr>
      <w:color w:val="0563C1" w:themeColor="hyperlink"/>
      <w:u w:val="single"/>
    </w:rPr>
  </w:style>
  <w:style w:type="character" w:styleId="UnresolvedMention">
    <w:name w:val="Unresolved Mention"/>
    <w:basedOn w:val="DefaultParagraphFont"/>
    <w:uiPriority w:val="99"/>
    <w:semiHidden/>
    <w:unhideWhenUsed/>
    <w:rsid w:val="00CA2C80"/>
    <w:rPr>
      <w:color w:val="605E5C"/>
      <w:shd w:val="clear" w:color="auto" w:fill="E1DFDD"/>
    </w:rPr>
  </w:style>
  <w:style w:type="character" w:styleId="FollowedHyperlink">
    <w:name w:val="FollowedHyperlink"/>
    <w:basedOn w:val="DefaultParagraphFont"/>
    <w:uiPriority w:val="99"/>
    <w:semiHidden/>
    <w:unhideWhenUsed/>
    <w:rsid w:val="00C83E87"/>
    <w:rPr>
      <w:color w:val="954F72" w:themeColor="followedHyperlink"/>
      <w:u w:val="single"/>
    </w:rPr>
  </w:style>
  <w:style w:type="paragraph" w:customStyle="1" w:styleId="P68B1DB1-Title1">
    <w:name w:val="P68B1DB1-Title1"/>
    <w:basedOn w:val="Title"/>
    <w:rPr>
      <w:sz w:val="22"/>
      <w:u w:val="single"/>
    </w:rPr>
  </w:style>
  <w:style w:type="paragraph" w:customStyle="1" w:styleId="P68B1DB1-Normal2">
    <w:name w:val="P68B1DB1-Normal2"/>
    <w:basedOn w:val="Normal"/>
    <w:rPr>
      <w:sz w:val="22"/>
    </w:rPr>
  </w:style>
  <w:style w:type="paragraph" w:customStyle="1" w:styleId="P68B1DB1-ListParagraph3">
    <w:name w:val="P68B1DB1-ListParagraph3"/>
    <w:basedOn w:val="ListParagraph"/>
    <w:rPr>
      <w:sz w:val="22"/>
    </w:rPr>
  </w:style>
  <w:style w:type="paragraph" w:customStyle="1" w:styleId="P68B1DB1-Normal4">
    <w:name w:val="P68B1DB1-Normal4"/>
    <w:basedOn w:val="Normal"/>
    <w:rPr>
      <w:b/>
      <w:sz w:val="22"/>
      <w:u w:val="single"/>
    </w:rPr>
  </w:style>
  <w:style w:type="paragraph" w:customStyle="1" w:styleId="P68B1DB1-Normal5">
    <w:name w:val="P68B1DB1-Normal5"/>
    <w:basedOn w:val="Normal"/>
    <w:rPr>
      <w:b/>
      <w:sz w:val="22"/>
    </w:rPr>
  </w:style>
  <w:style w:type="paragraph" w:customStyle="1" w:styleId="P68B1DB1-BodyText6">
    <w:name w:val="P68B1DB1-BodyText6"/>
    <w:basedOn w:val="BodyText"/>
    <w:rPr>
      <w:sz w:val="22"/>
      <w:u w:val="single"/>
    </w:rPr>
  </w:style>
  <w:style w:type="paragraph" w:customStyle="1" w:styleId="P68B1DB1-Heading47">
    <w:name w:val="P68B1DB1-Heading47"/>
    <w:basedOn w:val="Heading4"/>
    <w:rPr>
      <w:rFonts w:ascii="Times New Roman" w:hAnsi="Times New Roman"/>
      <w:sz w:val="22"/>
    </w:rPr>
  </w:style>
  <w:style w:type="paragraph" w:customStyle="1" w:styleId="P68B1DB1-Heading58">
    <w:name w:val="P68B1DB1-Heading58"/>
    <w:basedOn w:val="Heading5"/>
    <w:rPr>
      <w:rFonts w:ascii="Times New Roman" w:hAnsi="Times New Roman"/>
      <w:b w:val="0"/>
      <w:sz w:val="22"/>
    </w:rPr>
  </w:style>
  <w:style w:type="paragraph" w:customStyle="1" w:styleId="P68B1DB1-BodyText29">
    <w:name w:val="P68B1DB1-BodyText29"/>
    <w:basedOn w:val="BodyText2"/>
    <w:rPr>
      <w:rFonts w:ascii="Times New Roman" w:hAnsi="Times New Roman"/>
      <w:b w:val="0"/>
      <w:sz w:val="22"/>
    </w:rPr>
  </w:style>
  <w:style w:type="paragraph" w:customStyle="1" w:styleId="P68B1DB1-Heading110">
    <w:name w:val="P68B1DB1-Heading110"/>
    <w:basedOn w:val="Heading1"/>
    <w:rPr>
      <w:b w:val="0"/>
      <w:sz w:val="22"/>
    </w:rPr>
  </w:style>
  <w:style w:type="table" w:styleId="TableGrid">
    <w:name w:val="Table Grid"/>
    <w:basedOn w:val="TableNormal"/>
    <w:uiPriority w:val="39"/>
    <w:rsid w:val="00247D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702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fmnp.org" TargetMode="External"/><Relationship Id="rId13" Type="http://schemas.openxmlformats.org/officeDocument/2006/relationships/hyperlink" Target="https://www.myplate.gov/tip-sheet/healthy-eating-older-adult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myplate.gov/tip-sheet/healthy-food-prepar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yplate.gov/tip-sheet/healthy-food-preparation"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youtube.com/watch?v=ku230kQlzqA" TargetMode="External"/><Relationship Id="rId4" Type="http://schemas.openxmlformats.org/officeDocument/2006/relationships/numbering" Target="numbering.xml"/><Relationship Id="rId9" Type="http://schemas.openxmlformats.org/officeDocument/2006/relationships/hyperlink" Target="https://www.nutrition.gov" TargetMode="External"/><Relationship Id="rId14" Type="http://schemas.openxmlformats.org/officeDocument/2006/relationships/hyperlink" Target="https://www.myplate.gov/tip-sheet/healthy-eating-older-adul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82E058-FFA2-4A9A-80B1-6048711EEA2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FC708450-7609-4869-9D29-F190E1851588}">
  <ds:schemaRefs>
    <ds:schemaRef ds:uri="http://schemas.microsoft.com/sharepoint/v3/contenttype/forms"/>
  </ds:schemaRefs>
</ds:datastoreItem>
</file>

<file path=customXml/itemProps3.xml><?xml version="1.0" encoding="utf-8"?>
<ds:datastoreItem xmlns:ds="http://schemas.openxmlformats.org/officeDocument/2006/customXml" ds:itemID="{6552700E-C4EF-479A-8753-5C670CEAB22E}"/>
</file>

<file path=docProps/app.xml><?xml version="1.0" encoding="utf-8"?>
<Properties xmlns="http://schemas.openxmlformats.org/officeDocument/2006/extended-properties" xmlns:vt="http://schemas.openxmlformats.org/officeDocument/2006/docPropsVTypes">
  <Template>Normal.dotm</Template>
  <TotalTime>311</TotalTime>
  <Pages>2</Pages>
  <Words>552</Words>
  <Characters>3147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3692</CharactersWithSpaces>
  <SharedDoc>false</SharedDoc>
  <HLinks>
    <vt:vector size="48" baseType="variant">
      <vt:variant>
        <vt:i4>2097175</vt:i4>
      </vt:variant>
      <vt:variant>
        <vt:i4>21</vt:i4>
      </vt:variant>
      <vt:variant>
        <vt:i4>0</vt:i4>
      </vt:variant>
      <vt:variant>
        <vt:i4>5</vt:i4>
      </vt:variant>
      <vt:variant>
        <vt:lpwstr>mailto:tiebelange@pa.gov</vt:lpwstr>
      </vt:variant>
      <vt:variant>
        <vt:lpwstr/>
      </vt:variant>
      <vt:variant>
        <vt:i4>1769556</vt:i4>
      </vt:variant>
      <vt:variant>
        <vt:i4>18</vt:i4>
      </vt:variant>
      <vt:variant>
        <vt:i4>0</vt:i4>
      </vt:variant>
      <vt:variant>
        <vt:i4>5</vt:i4>
      </vt:variant>
      <vt:variant>
        <vt:lpwstr>https://www.myplate.gov/tip-sheet/healthy-eating-older-adults</vt:lpwstr>
      </vt:variant>
      <vt:variant>
        <vt:lpwstr/>
      </vt:variant>
      <vt:variant>
        <vt:i4>1769556</vt:i4>
      </vt:variant>
      <vt:variant>
        <vt:i4>15</vt:i4>
      </vt:variant>
      <vt:variant>
        <vt:i4>0</vt:i4>
      </vt:variant>
      <vt:variant>
        <vt:i4>5</vt:i4>
      </vt:variant>
      <vt:variant>
        <vt:lpwstr>https://www.myplate.gov/tip-sheet/healthy-eating-older-adults</vt:lpwstr>
      </vt:variant>
      <vt:variant>
        <vt:lpwstr/>
      </vt:variant>
      <vt:variant>
        <vt:i4>7602277</vt:i4>
      </vt:variant>
      <vt:variant>
        <vt:i4>12</vt:i4>
      </vt:variant>
      <vt:variant>
        <vt:i4>0</vt:i4>
      </vt:variant>
      <vt:variant>
        <vt:i4>5</vt:i4>
      </vt:variant>
      <vt:variant>
        <vt:lpwstr>https://www.myplate.gov/tip-sheet/healthy-food-preparation</vt:lpwstr>
      </vt:variant>
      <vt:variant>
        <vt:lpwstr/>
      </vt:variant>
      <vt:variant>
        <vt:i4>7602277</vt:i4>
      </vt:variant>
      <vt:variant>
        <vt:i4>9</vt:i4>
      </vt:variant>
      <vt:variant>
        <vt:i4>0</vt:i4>
      </vt:variant>
      <vt:variant>
        <vt:i4>5</vt:i4>
      </vt:variant>
      <vt:variant>
        <vt:lpwstr>https://www.myplate.gov/tip-sheet/healthy-food-preparation</vt:lpwstr>
      </vt:variant>
      <vt:variant>
        <vt:lpwstr/>
      </vt:variant>
      <vt:variant>
        <vt:i4>7274541</vt:i4>
      </vt:variant>
      <vt:variant>
        <vt:i4>6</vt:i4>
      </vt:variant>
      <vt:variant>
        <vt:i4>0</vt:i4>
      </vt:variant>
      <vt:variant>
        <vt:i4>5</vt:i4>
      </vt:variant>
      <vt:variant>
        <vt:lpwstr>https://www.youtube.com/watch?v=ku230kQlzqA</vt:lpwstr>
      </vt:variant>
      <vt:variant>
        <vt:lpwstr/>
      </vt:variant>
      <vt:variant>
        <vt:i4>3801125</vt:i4>
      </vt:variant>
      <vt:variant>
        <vt:i4>3</vt:i4>
      </vt:variant>
      <vt:variant>
        <vt:i4>0</vt:i4>
      </vt:variant>
      <vt:variant>
        <vt:i4>5</vt:i4>
      </vt:variant>
      <vt:variant>
        <vt:lpwstr>https://www.nutrition.gov/</vt:lpwstr>
      </vt:variant>
      <vt:variant>
        <vt:lpwstr/>
      </vt:variant>
      <vt:variant>
        <vt:i4>2097188</vt:i4>
      </vt:variant>
      <vt:variant>
        <vt:i4>0</vt:i4>
      </vt:variant>
      <vt:variant>
        <vt:i4>0</vt:i4>
      </vt:variant>
      <vt:variant>
        <vt:i4>5</vt:i4>
      </vt:variant>
      <vt:variant>
        <vt:lpwstr>http://www.pafmnp.org/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2</cp:revision>
  <cp:lastPrinted>2025-03-31T15:53:00Z</cp:lastPrinted>
  <dcterms:created xsi:type="dcterms:W3CDTF">2023-09-26T19:49:00Z</dcterms:created>
  <dcterms:modified xsi:type="dcterms:W3CDTF">2026-04-14T16:25:00Z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99500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